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2D14" w14:textId="77777777" w:rsidR="00547F0C" w:rsidRPr="008D5F3A" w:rsidRDefault="00547F0C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08"/>
        <w:rPr>
          <w:sz w:val="18"/>
          <w:szCs w:val="18"/>
        </w:rPr>
      </w:pPr>
      <w:r w:rsidRPr="008D5F3A">
        <w:rPr>
          <w:sz w:val="18"/>
          <w:szCs w:val="18"/>
        </w:rPr>
        <w:t>Technická správa</w:t>
      </w:r>
    </w:p>
    <w:p w14:paraId="7CA347AE" w14:textId="77777777" w:rsidR="00547F0C" w:rsidRPr="008D5F3A" w:rsidRDefault="00547F0C">
      <w:pPr>
        <w:pStyle w:val="Hlavika"/>
        <w:tabs>
          <w:tab w:val="clear" w:pos="4536"/>
          <w:tab w:val="clear" w:pos="9072"/>
        </w:tabs>
        <w:spacing w:line="240" w:lineRule="auto"/>
        <w:jc w:val="both"/>
        <w:rPr>
          <w:rFonts w:ascii="Arial" w:hAnsi="Arial"/>
          <w:sz w:val="18"/>
          <w:szCs w:val="18"/>
        </w:rPr>
      </w:pPr>
    </w:p>
    <w:p w14:paraId="1F01E23D" w14:textId="77777777" w:rsidR="00547F0C" w:rsidRPr="008D5F3A" w:rsidRDefault="00547F0C">
      <w:pPr>
        <w:jc w:val="both"/>
        <w:rPr>
          <w:rFonts w:ascii="Arial" w:hAnsi="Arial"/>
          <w:sz w:val="18"/>
          <w:szCs w:val="18"/>
        </w:rPr>
      </w:pPr>
    </w:p>
    <w:p w14:paraId="2650F3BC" w14:textId="77777777" w:rsidR="00547F0C" w:rsidRPr="008D5F3A" w:rsidRDefault="00547F0C">
      <w:pPr>
        <w:pStyle w:val="Nadpis3"/>
        <w:pBdr>
          <w:bottom w:val="single" w:sz="4" w:space="1" w:color="auto"/>
        </w:pBdr>
        <w:jc w:val="both"/>
        <w:rPr>
          <w:sz w:val="18"/>
          <w:szCs w:val="18"/>
        </w:rPr>
      </w:pPr>
      <w:r w:rsidRPr="008D5F3A">
        <w:rPr>
          <w:sz w:val="18"/>
          <w:szCs w:val="18"/>
        </w:rPr>
        <w:t>Identifikačné údaje stavby a investora</w:t>
      </w:r>
    </w:p>
    <w:p w14:paraId="0AA34845" w14:textId="77777777" w:rsidR="00547F0C" w:rsidRPr="008D5F3A" w:rsidRDefault="00547F0C">
      <w:pPr>
        <w:jc w:val="both"/>
        <w:rPr>
          <w:rFonts w:ascii="Arial" w:hAnsi="Arial"/>
          <w:sz w:val="18"/>
          <w:szCs w:val="18"/>
        </w:rPr>
      </w:pPr>
    </w:p>
    <w:p w14:paraId="351831CB" w14:textId="10298790" w:rsidR="00547F0C" w:rsidRPr="008D5F3A" w:rsidRDefault="00547F0C" w:rsidP="001E0A99">
      <w:pPr>
        <w:ind w:left="2124" w:hanging="2124"/>
        <w:jc w:val="both"/>
        <w:rPr>
          <w:rFonts w:ascii="Arial" w:hAnsi="Arial"/>
          <w:sz w:val="18"/>
          <w:szCs w:val="18"/>
        </w:rPr>
      </w:pPr>
      <w:r w:rsidRPr="008D5F3A">
        <w:rPr>
          <w:rFonts w:ascii="Arial" w:hAnsi="Arial"/>
          <w:sz w:val="18"/>
          <w:szCs w:val="18"/>
        </w:rPr>
        <w:t>Názov stavby:</w:t>
      </w:r>
      <w:r w:rsidRPr="008D5F3A">
        <w:rPr>
          <w:rFonts w:ascii="Arial" w:hAnsi="Arial"/>
          <w:sz w:val="18"/>
          <w:szCs w:val="18"/>
        </w:rPr>
        <w:tab/>
      </w:r>
      <w:r w:rsidR="001E0A99">
        <w:rPr>
          <w:rFonts w:ascii="Arial" w:hAnsi="Arial"/>
          <w:b/>
          <w:sz w:val="18"/>
          <w:szCs w:val="18"/>
        </w:rPr>
        <w:t xml:space="preserve">Stavebné úpravy na objektoch </w:t>
      </w:r>
      <w:proofErr w:type="spellStart"/>
      <w:r w:rsidR="001E0A99">
        <w:rPr>
          <w:rFonts w:ascii="Arial" w:hAnsi="Arial"/>
          <w:b/>
          <w:sz w:val="18"/>
          <w:szCs w:val="18"/>
        </w:rPr>
        <w:t>Kolbisko</w:t>
      </w:r>
      <w:proofErr w:type="spellEnd"/>
      <w:r w:rsidR="001E0A99">
        <w:rPr>
          <w:rFonts w:ascii="Arial" w:hAnsi="Arial"/>
          <w:b/>
          <w:sz w:val="18"/>
          <w:szCs w:val="18"/>
        </w:rPr>
        <w:t xml:space="preserve">, </w:t>
      </w:r>
      <w:proofErr w:type="spellStart"/>
      <w:r w:rsidR="001E0A99">
        <w:rPr>
          <w:rFonts w:ascii="Arial" w:hAnsi="Arial"/>
          <w:b/>
          <w:sz w:val="18"/>
          <w:szCs w:val="18"/>
        </w:rPr>
        <w:t>O</w:t>
      </w:r>
      <w:r w:rsidR="00EA7ED7">
        <w:rPr>
          <w:rFonts w:ascii="Arial" w:hAnsi="Arial"/>
          <w:b/>
          <w:sz w:val="18"/>
          <w:szCs w:val="18"/>
        </w:rPr>
        <w:t>prac</w:t>
      </w:r>
      <w:r w:rsidR="001E0A99">
        <w:rPr>
          <w:rFonts w:ascii="Arial" w:hAnsi="Arial"/>
          <w:b/>
          <w:sz w:val="18"/>
          <w:szCs w:val="18"/>
        </w:rPr>
        <w:t>ovisko</w:t>
      </w:r>
      <w:proofErr w:type="spellEnd"/>
      <w:r w:rsidR="001E0A99">
        <w:rPr>
          <w:rFonts w:ascii="Arial" w:hAnsi="Arial"/>
          <w:b/>
          <w:sz w:val="18"/>
          <w:szCs w:val="18"/>
        </w:rPr>
        <w:t xml:space="preserve"> a Jazdiareň v Jazdeckom a športovom areáli Masarykov Dvor</w:t>
      </w:r>
    </w:p>
    <w:p w14:paraId="7C3B1175" w14:textId="1577A56B" w:rsidR="00547F0C" w:rsidRPr="008D5F3A" w:rsidRDefault="00547F0C" w:rsidP="00547F0C">
      <w:pPr>
        <w:jc w:val="both"/>
        <w:rPr>
          <w:rFonts w:ascii="Arial" w:hAnsi="Arial"/>
          <w:sz w:val="18"/>
          <w:szCs w:val="18"/>
        </w:rPr>
      </w:pPr>
      <w:r w:rsidRPr="008D5F3A">
        <w:rPr>
          <w:rFonts w:ascii="Arial" w:hAnsi="Arial"/>
          <w:sz w:val="18"/>
          <w:szCs w:val="18"/>
        </w:rPr>
        <w:t>Miesto stavby:</w:t>
      </w:r>
      <w:r w:rsidRPr="008D5F3A">
        <w:rPr>
          <w:rFonts w:ascii="Arial" w:hAnsi="Arial"/>
          <w:sz w:val="18"/>
          <w:szCs w:val="18"/>
        </w:rPr>
        <w:tab/>
      </w:r>
      <w:r w:rsidRPr="008D5F3A">
        <w:rPr>
          <w:rFonts w:ascii="Arial" w:hAnsi="Arial"/>
          <w:sz w:val="18"/>
          <w:szCs w:val="18"/>
        </w:rPr>
        <w:tab/>
      </w:r>
      <w:r w:rsidR="001E0A99">
        <w:rPr>
          <w:rFonts w:ascii="Arial" w:hAnsi="Arial"/>
          <w:sz w:val="18"/>
          <w:szCs w:val="18"/>
        </w:rPr>
        <w:t>Pstruša, Vígľaš</w:t>
      </w:r>
    </w:p>
    <w:p w14:paraId="0119B81C" w14:textId="7ADFBE97" w:rsidR="00547F0C" w:rsidRPr="008D5F3A" w:rsidRDefault="00547F0C" w:rsidP="00547F0C">
      <w:pPr>
        <w:pStyle w:val="Hlavika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  <w:r w:rsidRPr="008D5F3A">
        <w:rPr>
          <w:rFonts w:ascii="Arial" w:hAnsi="Arial"/>
          <w:sz w:val="18"/>
          <w:szCs w:val="18"/>
        </w:rPr>
        <w:t>Investor:</w:t>
      </w:r>
      <w:r w:rsidRPr="008D5F3A">
        <w:rPr>
          <w:rFonts w:ascii="Arial" w:hAnsi="Arial"/>
          <w:sz w:val="18"/>
          <w:szCs w:val="18"/>
        </w:rPr>
        <w:tab/>
      </w:r>
      <w:r w:rsidRPr="008D5F3A">
        <w:rPr>
          <w:rFonts w:ascii="Arial" w:hAnsi="Arial"/>
          <w:sz w:val="18"/>
          <w:szCs w:val="18"/>
        </w:rPr>
        <w:tab/>
      </w:r>
      <w:r w:rsidR="00176FE1">
        <w:rPr>
          <w:rFonts w:ascii="Arial" w:hAnsi="Arial"/>
          <w:sz w:val="18"/>
          <w:szCs w:val="18"/>
        </w:rPr>
        <w:tab/>
      </w:r>
      <w:r w:rsidR="001E0A99">
        <w:rPr>
          <w:rFonts w:ascii="Arial" w:hAnsi="Arial"/>
          <w:sz w:val="18"/>
          <w:szCs w:val="18"/>
        </w:rPr>
        <w:t>Jazdecký klub Masarykov Dvor, Vígľaš 361, Vígľaš 962 02</w:t>
      </w:r>
    </w:p>
    <w:p w14:paraId="52B8AE5D" w14:textId="77777777" w:rsidR="00547F0C" w:rsidRPr="008D5F3A" w:rsidRDefault="00547F0C" w:rsidP="00547F0C">
      <w:pPr>
        <w:pStyle w:val="Zkladntext"/>
        <w:rPr>
          <w:sz w:val="18"/>
          <w:szCs w:val="18"/>
        </w:rPr>
      </w:pPr>
      <w:r w:rsidRPr="008D5F3A">
        <w:rPr>
          <w:sz w:val="18"/>
          <w:szCs w:val="18"/>
        </w:rPr>
        <w:t>Hlavný projektant:</w:t>
      </w:r>
      <w:r w:rsidRPr="008D5F3A">
        <w:rPr>
          <w:sz w:val="18"/>
          <w:szCs w:val="18"/>
        </w:rPr>
        <w:tab/>
        <w:t xml:space="preserve">architektúra, </w:t>
      </w:r>
      <w:proofErr w:type="spellStart"/>
      <w:r w:rsidRPr="008D5F3A">
        <w:rPr>
          <w:sz w:val="18"/>
          <w:szCs w:val="18"/>
        </w:rPr>
        <w:t>s.r.o</w:t>
      </w:r>
      <w:proofErr w:type="spellEnd"/>
      <w:r w:rsidRPr="008D5F3A">
        <w:rPr>
          <w:sz w:val="18"/>
          <w:szCs w:val="18"/>
        </w:rPr>
        <w:t xml:space="preserve">., J. R. </w:t>
      </w:r>
      <w:proofErr w:type="spellStart"/>
      <w:r w:rsidRPr="008D5F3A">
        <w:rPr>
          <w:sz w:val="18"/>
          <w:szCs w:val="18"/>
        </w:rPr>
        <w:t>Poničana</w:t>
      </w:r>
      <w:proofErr w:type="spellEnd"/>
      <w:r w:rsidRPr="008D5F3A">
        <w:rPr>
          <w:sz w:val="18"/>
          <w:szCs w:val="18"/>
        </w:rPr>
        <w:t xml:space="preserve"> 841/104, 962 23 Očová</w:t>
      </w:r>
    </w:p>
    <w:p w14:paraId="1205F55D" w14:textId="548BFCEB" w:rsidR="00547F0C" w:rsidRPr="008D5F3A" w:rsidRDefault="00547F0C">
      <w:pPr>
        <w:jc w:val="both"/>
        <w:rPr>
          <w:rFonts w:ascii="Arial" w:hAnsi="Arial"/>
          <w:sz w:val="18"/>
          <w:szCs w:val="18"/>
        </w:rPr>
      </w:pPr>
      <w:r w:rsidRPr="008D5F3A">
        <w:rPr>
          <w:rFonts w:ascii="Arial" w:hAnsi="Arial"/>
          <w:sz w:val="18"/>
          <w:szCs w:val="18"/>
        </w:rPr>
        <w:t>Stupeň PD:</w:t>
      </w:r>
      <w:r w:rsidRPr="008D5F3A">
        <w:rPr>
          <w:rFonts w:ascii="Arial" w:hAnsi="Arial"/>
          <w:sz w:val="18"/>
          <w:szCs w:val="18"/>
        </w:rPr>
        <w:tab/>
      </w:r>
      <w:r w:rsidRPr="008D5F3A">
        <w:rPr>
          <w:rFonts w:ascii="Arial" w:hAnsi="Arial"/>
          <w:sz w:val="18"/>
          <w:szCs w:val="18"/>
        </w:rPr>
        <w:tab/>
        <w:t xml:space="preserve">Projekt pre </w:t>
      </w:r>
      <w:r w:rsidR="008D5F3A" w:rsidRPr="008D5F3A">
        <w:rPr>
          <w:rFonts w:ascii="Arial" w:hAnsi="Arial"/>
          <w:sz w:val="18"/>
          <w:szCs w:val="18"/>
        </w:rPr>
        <w:t xml:space="preserve">ohlásenie </w:t>
      </w:r>
      <w:r w:rsidR="00A000DD">
        <w:rPr>
          <w:rFonts w:ascii="Arial" w:hAnsi="Arial"/>
          <w:sz w:val="18"/>
          <w:szCs w:val="18"/>
        </w:rPr>
        <w:t>stavebných úprav</w:t>
      </w:r>
    </w:p>
    <w:p w14:paraId="09A2ABFB" w14:textId="77777777" w:rsidR="00547F0C" w:rsidRPr="008D5F3A" w:rsidRDefault="00547F0C">
      <w:pPr>
        <w:jc w:val="both"/>
        <w:rPr>
          <w:rFonts w:ascii="Arial" w:hAnsi="Arial"/>
          <w:sz w:val="18"/>
          <w:szCs w:val="18"/>
        </w:rPr>
      </w:pPr>
    </w:p>
    <w:p w14:paraId="40AC82B1" w14:textId="77777777" w:rsidR="00547F0C" w:rsidRPr="008D5F3A" w:rsidRDefault="00547F0C">
      <w:pPr>
        <w:pStyle w:val="Nadpis3"/>
        <w:pBdr>
          <w:bottom w:val="single" w:sz="4" w:space="1" w:color="auto"/>
        </w:pBdr>
        <w:jc w:val="both"/>
        <w:rPr>
          <w:sz w:val="18"/>
          <w:szCs w:val="18"/>
        </w:rPr>
      </w:pPr>
      <w:r w:rsidRPr="008D5F3A">
        <w:rPr>
          <w:sz w:val="18"/>
          <w:szCs w:val="18"/>
        </w:rPr>
        <w:t>Základné údaje o stavbe</w:t>
      </w:r>
    </w:p>
    <w:p w14:paraId="351E9738" w14:textId="77777777" w:rsidR="00547F0C" w:rsidRPr="008D5F3A" w:rsidRDefault="00547F0C">
      <w:pPr>
        <w:jc w:val="both"/>
        <w:rPr>
          <w:rFonts w:ascii="Arial" w:hAnsi="Arial"/>
          <w:sz w:val="18"/>
          <w:szCs w:val="18"/>
        </w:rPr>
      </w:pPr>
    </w:p>
    <w:p w14:paraId="719C0DCA" w14:textId="77777777" w:rsidR="00547F0C" w:rsidRPr="008D5F3A" w:rsidRDefault="00547F0C">
      <w:pPr>
        <w:pStyle w:val="Zarkazkladnhotextu"/>
        <w:rPr>
          <w:b/>
          <w:sz w:val="18"/>
          <w:szCs w:val="18"/>
        </w:rPr>
      </w:pPr>
      <w:r w:rsidRPr="008D5F3A">
        <w:rPr>
          <w:b/>
          <w:sz w:val="18"/>
          <w:szCs w:val="18"/>
        </w:rPr>
        <w:t>1.</w:t>
      </w:r>
      <w:r w:rsidRPr="008D5F3A">
        <w:rPr>
          <w:b/>
          <w:sz w:val="18"/>
          <w:szCs w:val="18"/>
        </w:rPr>
        <w:tab/>
        <w:t>stručný opis stavby z hľadiska účelu a funkcie, požiadavky na urbanistické, architektonické a výtvarné riešenie s uvedením navrhovaných kapacít</w:t>
      </w:r>
    </w:p>
    <w:p w14:paraId="0ACA0568" w14:textId="77777777" w:rsidR="00547F0C" w:rsidRPr="008D5F3A" w:rsidRDefault="00547F0C">
      <w:pPr>
        <w:pStyle w:val="Zarkazkladnhotextu"/>
        <w:ind w:left="0"/>
        <w:rPr>
          <w:sz w:val="18"/>
          <w:szCs w:val="18"/>
        </w:rPr>
      </w:pPr>
    </w:p>
    <w:p w14:paraId="60491C6C" w14:textId="1027FE92" w:rsidR="001E0A99" w:rsidRPr="007B298D" w:rsidRDefault="001E0A99" w:rsidP="007B298D">
      <w:pPr>
        <w:pStyle w:val="Zarkazkladnhotextu2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Projekt predstavuje </w:t>
      </w:r>
      <w:r w:rsidR="00913AA5">
        <w:rPr>
          <w:rFonts w:cs="Arial"/>
          <w:sz w:val="18"/>
          <w:szCs w:val="18"/>
        </w:rPr>
        <w:t>výmenu</w:t>
      </w:r>
      <w:r>
        <w:rPr>
          <w:rFonts w:cs="Arial"/>
          <w:sz w:val="18"/>
          <w:szCs w:val="18"/>
        </w:rPr>
        <w:t xml:space="preserve"> jazdeckého podložia</w:t>
      </w:r>
      <w:r w:rsidR="00913AA5">
        <w:rPr>
          <w:rFonts w:cs="Arial"/>
          <w:sz w:val="18"/>
          <w:szCs w:val="18"/>
        </w:rPr>
        <w:t xml:space="preserve"> v priestoroch </w:t>
      </w:r>
      <w:proofErr w:type="spellStart"/>
      <w:r w:rsidR="00913AA5">
        <w:rPr>
          <w:rFonts w:cs="Arial"/>
          <w:sz w:val="18"/>
          <w:szCs w:val="18"/>
        </w:rPr>
        <w:t>Kolbiska</w:t>
      </w:r>
      <w:proofErr w:type="spellEnd"/>
      <w:r w:rsidR="00913AA5">
        <w:rPr>
          <w:rFonts w:cs="Arial"/>
          <w:sz w:val="18"/>
          <w:szCs w:val="18"/>
        </w:rPr>
        <w:t xml:space="preserve">, </w:t>
      </w:r>
      <w:proofErr w:type="spellStart"/>
      <w:r w:rsidR="00913AA5">
        <w:rPr>
          <w:rFonts w:cs="Arial"/>
          <w:sz w:val="18"/>
          <w:szCs w:val="18"/>
        </w:rPr>
        <w:t>O</w:t>
      </w:r>
      <w:r w:rsidR="00EA7ED7">
        <w:rPr>
          <w:rFonts w:cs="Arial"/>
          <w:sz w:val="18"/>
          <w:szCs w:val="18"/>
        </w:rPr>
        <w:t>prac</w:t>
      </w:r>
      <w:r w:rsidR="00913AA5">
        <w:rPr>
          <w:rFonts w:cs="Arial"/>
          <w:sz w:val="18"/>
          <w:szCs w:val="18"/>
        </w:rPr>
        <w:t>oviska</w:t>
      </w:r>
      <w:proofErr w:type="spellEnd"/>
      <w:r w:rsidR="00913AA5">
        <w:rPr>
          <w:rFonts w:cs="Arial"/>
          <w:sz w:val="18"/>
          <w:szCs w:val="18"/>
        </w:rPr>
        <w:t xml:space="preserve"> a krytej Jazdiarne</w:t>
      </w:r>
      <w:r>
        <w:rPr>
          <w:rFonts w:cs="Arial"/>
          <w:sz w:val="18"/>
          <w:szCs w:val="18"/>
        </w:rPr>
        <w:t xml:space="preserve"> s doplnením o</w:t>
      </w:r>
      <w:r w:rsidR="00913AA5">
        <w:rPr>
          <w:rFonts w:cs="Arial"/>
          <w:sz w:val="18"/>
          <w:szCs w:val="18"/>
        </w:rPr>
        <w:t> drenážny systém</w:t>
      </w:r>
      <w:r w:rsidR="00275F4F">
        <w:rPr>
          <w:rFonts w:cs="Arial"/>
          <w:sz w:val="18"/>
          <w:szCs w:val="18"/>
        </w:rPr>
        <w:t xml:space="preserve"> podpovrchového zavlažovania</w:t>
      </w:r>
      <w:r w:rsidR="00913AA5">
        <w:rPr>
          <w:rFonts w:cs="Arial"/>
          <w:sz w:val="18"/>
          <w:szCs w:val="18"/>
        </w:rPr>
        <w:t xml:space="preserve">. Nový drenážny systém pre </w:t>
      </w:r>
      <w:proofErr w:type="spellStart"/>
      <w:r w:rsidR="00913AA5">
        <w:rPr>
          <w:rFonts w:cs="Arial"/>
          <w:sz w:val="18"/>
          <w:szCs w:val="18"/>
        </w:rPr>
        <w:t>Kolbisko</w:t>
      </w:r>
      <w:proofErr w:type="spellEnd"/>
      <w:r w:rsidR="00913AA5">
        <w:rPr>
          <w:rFonts w:cs="Arial"/>
          <w:sz w:val="18"/>
          <w:szCs w:val="18"/>
        </w:rPr>
        <w:t xml:space="preserve"> a </w:t>
      </w:r>
      <w:proofErr w:type="spellStart"/>
      <w:r w:rsidR="00913AA5">
        <w:rPr>
          <w:rFonts w:cs="Arial"/>
          <w:sz w:val="18"/>
          <w:szCs w:val="18"/>
        </w:rPr>
        <w:t>O</w:t>
      </w:r>
      <w:r w:rsidR="00EA7ED7">
        <w:rPr>
          <w:rFonts w:cs="Arial"/>
          <w:sz w:val="18"/>
          <w:szCs w:val="18"/>
        </w:rPr>
        <w:t>prac</w:t>
      </w:r>
      <w:r w:rsidR="00913AA5">
        <w:rPr>
          <w:rFonts w:cs="Arial"/>
          <w:sz w:val="18"/>
          <w:szCs w:val="18"/>
        </w:rPr>
        <w:t>ovisko</w:t>
      </w:r>
      <w:proofErr w:type="spellEnd"/>
      <w:r w:rsidR="00913AA5">
        <w:rPr>
          <w:rFonts w:cs="Arial"/>
          <w:sz w:val="18"/>
          <w:szCs w:val="18"/>
        </w:rPr>
        <w:t xml:space="preserve"> zahŕňa 3 šachty </w:t>
      </w:r>
      <w:r w:rsidR="00DB699E">
        <w:rPr>
          <w:rFonts w:cs="Arial"/>
          <w:sz w:val="18"/>
          <w:szCs w:val="18"/>
        </w:rPr>
        <w:t xml:space="preserve">PVC DN500 </w:t>
      </w:r>
      <w:r w:rsidR="00913AA5">
        <w:rPr>
          <w:rFonts w:cs="Arial"/>
          <w:sz w:val="18"/>
          <w:szCs w:val="18"/>
        </w:rPr>
        <w:t>zabezpečujúce reguláciu hladiny vody</w:t>
      </w:r>
      <w:r w:rsidR="00A000DD">
        <w:rPr>
          <w:rFonts w:cs="Arial"/>
          <w:sz w:val="18"/>
          <w:szCs w:val="18"/>
        </w:rPr>
        <w:t xml:space="preserve"> a</w:t>
      </w:r>
      <w:r w:rsidR="00913AA5">
        <w:rPr>
          <w:rFonts w:cs="Arial"/>
          <w:sz w:val="18"/>
          <w:szCs w:val="18"/>
        </w:rPr>
        <w:t xml:space="preserve"> drenážne potrubia</w:t>
      </w:r>
      <w:r w:rsidR="00A000DD">
        <w:rPr>
          <w:rFonts w:cs="Arial"/>
          <w:sz w:val="18"/>
          <w:szCs w:val="18"/>
        </w:rPr>
        <w:t xml:space="preserve"> rozvádzajúce vodu do celej plochy </w:t>
      </w:r>
      <w:proofErr w:type="spellStart"/>
      <w:r w:rsidR="00A000DD">
        <w:rPr>
          <w:rFonts w:cs="Arial"/>
          <w:sz w:val="18"/>
          <w:szCs w:val="18"/>
        </w:rPr>
        <w:t>Kolbiska</w:t>
      </w:r>
      <w:proofErr w:type="spellEnd"/>
      <w:r w:rsidR="00A000DD">
        <w:rPr>
          <w:rFonts w:cs="Arial"/>
          <w:sz w:val="18"/>
          <w:szCs w:val="18"/>
        </w:rPr>
        <w:t xml:space="preserve"> a </w:t>
      </w:r>
      <w:proofErr w:type="spellStart"/>
      <w:r w:rsidR="00A000DD">
        <w:rPr>
          <w:rFonts w:cs="Arial"/>
          <w:sz w:val="18"/>
          <w:szCs w:val="18"/>
        </w:rPr>
        <w:t>O</w:t>
      </w:r>
      <w:r w:rsidR="00EA7ED7">
        <w:rPr>
          <w:rFonts w:cs="Arial"/>
          <w:sz w:val="18"/>
          <w:szCs w:val="18"/>
        </w:rPr>
        <w:t>prac</w:t>
      </w:r>
      <w:r w:rsidR="00A000DD">
        <w:rPr>
          <w:rFonts w:cs="Arial"/>
          <w:sz w:val="18"/>
          <w:szCs w:val="18"/>
        </w:rPr>
        <w:t>oviska</w:t>
      </w:r>
      <w:proofErr w:type="spellEnd"/>
      <w:r w:rsidR="00A000DD">
        <w:rPr>
          <w:rFonts w:cs="Arial"/>
          <w:sz w:val="18"/>
          <w:szCs w:val="18"/>
        </w:rPr>
        <w:t>.</w:t>
      </w:r>
      <w:r w:rsidR="006B4212">
        <w:rPr>
          <w:rFonts w:cs="Arial"/>
          <w:sz w:val="18"/>
          <w:szCs w:val="18"/>
        </w:rPr>
        <w:t xml:space="preserve"> Medzi šachtami je vedené vodovodné potrubie</w:t>
      </w:r>
      <w:r w:rsidR="006B4212" w:rsidRPr="006B4212">
        <w:rPr>
          <w:rFonts w:cs="Arial"/>
          <w:sz w:val="14"/>
          <w:szCs w:val="14"/>
        </w:rPr>
        <w:t xml:space="preserve"> </w:t>
      </w:r>
      <w:r w:rsidR="006B4212" w:rsidRPr="006B4212">
        <w:rPr>
          <w:sz w:val="18"/>
          <w:szCs w:val="16"/>
        </w:rPr>
        <w:t>ø</w:t>
      </w:r>
      <w:r w:rsidR="006B4212">
        <w:rPr>
          <w:sz w:val="18"/>
          <w:szCs w:val="16"/>
        </w:rPr>
        <w:t>100-110mm</w:t>
      </w:r>
      <w:r w:rsidR="00DB699E">
        <w:rPr>
          <w:sz w:val="18"/>
          <w:szCs w:val="16"/>
        </w:rPr>
        <w:t>. Z každej šachty je vedené kanalizačné potrubie do existujúcej šachty, z ktorej vedie existujúce potrubie s</w:t>
      </w:r>
      <w:r w:rsidR="00642BD8">
        <w:rPr>
          <w:sz w:val="18"/>
          <w:szCs w:val="16"/>
        </w:rPr>
        <w:t> vyústením do miestneho potoka</w:t>
      </w:r>
      <w:r w:rsidR="00F50B60">
        <w:rPr>
          <w:sz w:val="18"/>
          <w:szCs w:val="16"/>
        </w:rPr>
        <w:t xml:space="preserve">. Do priestoru </w:t>
      </w:r>
      <w:proofErr w:type="spellStart"/>
      <w:r w:rsidR="00F50B60">
        <w:rPr>
          <w:sz w:val="18"/>
          <w:szCs w:val="16"/>
        </w:rPr>
        <w:t>Kolbiska</w:t>
      </w:r>
      <w:proofErr w:type="spellEnd"/>
      <w:r w:rsidR="00F50B60">
        <w:rPr>
          <w:sz w:val="18"/>
          <w:szCs w:val="16"/>
        </w:rPr>
        <w:t xml:space="preserve"> a </w:t>
      </w:r>
      <w:proofErr w:type="spellStart"/>
      <w:r w:rsidR="00F50B60">
        <w:rPr>
          <w:sz w:val="18"/>
          <w:szCs w:val="16"/>
        </w:rPr>
        <w:t>Opracoviska</w:t>
      </w:r>
      <w:proofErr w:type="spellEnd"/>
      <w:r w:rsidR="00F50B60">
        <w:rPr>
          <w:sz w:val="18"/>
          <w:szCs w:val="16"/>
        </w:rPr>
        <w:t xml:space="preserve"> sú z každej šachty vedené drenážne potrubia </w:t>
      </w:r>
      <w:r w:rsidR="00F50B60" w:rsidRPr="006B4212">
        <w:rPr>
          <w:sz w:val="18"/>
          <w:szCs w:val="16"/>
        </w:rPr>
        <w:t>ø</w:t>
      </w:r>
      <w:r w:rsidR="00F50B60">
        <w:rPr>
          <w:sz w:val="18"/>
          <w:szCs w:val="16"/>
        </w:rPr>
        <w:t>100-110mm</w:t>
      </w:r>
      <w:r w:rsidR="0083543C">
        <w:rPr>
          <w:sz w:val="18"/>
          <w:szCs w:val="16"/>
        </w:rPr>
        <w:t xml:space="preserve"> prekryté </w:t>
      </w:r>
      <w:proofErr w:type="spellStart"/>
      <w:r w:rsidR="0083543C">
        <w:rPr>
          <w:sz w:val="18"/>
          <w:szCs w:val="16"/>
        </w:rPr>
        <w:t>geotextíliou</w:t>
      </w:r>
      <w:proofErr w:type="spellEnd"/>
      <w:r w:rsidR="0083543C">
        <w:rPr>
          <w:sz w:val="18"/>
          <w:szCs w:val="16"/>
        </w:rPr>
        <w:t xml:space="preserve">, do ktorých sa pripájajú drenážne potrubia </w:t>
      </w:r>
      <w:r w:rsidR="0083543C" w:rsidRPr="006B4212">
        <w:rPr>
          <w:sz w:val="18"/>
          <w:szCs w:val="16"/>
        </w:rPr>
        <w:t>ø</w:t>
      </w:r>
      <w:r w:rsidR="00642BD8">
        <w:rPr>
          <w:sz w:val="18"/>
          <w:szCs w:val="16"/>
        </w:rPr>
        <w:t>80</w:t>
      </w:r>
      <w:r w:rsidR="0083543C">
        <w:rPr>
          <w:sz w:val="18"/>
          <w:szCs w:val="16"/>
        </w:rPr>
        <w:t>-</w:t>
      </w:r>
      <w:r w:rsidR="00642BD8">
        <w:rPr>
          <w:sz w:val="18"/>
          <w:szCs w:val="16"/>
        </w:rPr>
        <w:t>10</w:t>
      </w:r>
      <w:r w:rsidR="0083543C">
        <w:rPr>
          <w:sz w:val="18"/>
          <w:szCs w:val="16"/>
        </w:rPr>
        <w:t>0mm, taktiež prekryté </w:t>
      </w:r>
      <w:proofErr w:type="spellStart"/>
      <w:r w:rsidR="0083543C">
        <w:rPr>
          <w:sz w:val="18"/>
          <w:szCs w:val="16"/>
        </w:rPr>
        <w:t>geotextíliou</w:t>
      </w:r>
      <w:proofErr w:type="spellEnd"/>
      <w:r w:rsidR="0083543C">
        <w:rPr>
          <w:sz w:val="18"/>
          <w:szCs w:val="16"/>
        </w:rPr>
        <w:t>. Drenážne rúry sa ukladajú na HDPE fóliu a zasypú sa pieskom hrubšej frakcie 1-3mm, hrúbka vrstvy drenážneho piesku je 2</w:t>
      </w:r>
      <w:r w:rsidR="00DB699E">
        <w:rPr>
          <w:sz w:val="18"/>
          <w:szCs w:val="16"/>
        </w:rPr>
        <w:t>2</w:t>
      </w:r>
      <w:r w:rsidR="0083543C">
        <w:rPr>
          <w:sz w:val="18"/>
          <w:szCs w:val="16"/>
        </w:rPr>
        <w:t>0mm.</w:t>
      </w:r>
      <w:r w:rsidR="007B298D">
        <w:rPr>
          <w:sz w:val="18"/>
          <w:szCs w:val="16"/>
        </w:rPr>
        <w:t xml:space="preserve"> </w:t>
      </w:r>
      <w:r w:rsidR="007B298D">
        <w:rPr>
          <w:sz w:val="18"/>
          <w:szCs w:val="18"/>
        </w:rPr>
        <w:t xml:space="preserve">Pre vyrovnanie výškového rozdielu 300mm medzi severnou a južnou stranou </w:t>
      </w:r>
      <w:proofErr w:type="spellStart"/>
      <w:r w:rsidR="007B298D">
        <w:rPr>
          <w:sz w:val="18"/>
          <w:szCs w:val="18"/>
        </w:rPr>
        <w:t>kolbiska</w:t>
      </w:r>
      <w:proofErr w:type="spellEnd"/>
      <w:r w:rsidR="007B298D">
        <w:rPr>
          <w:sz w:val="18"/>
          <w:szCs w:val="18"/>
        </w:rPr>
        <w:t xml:space="preserve"> a </w:t>
      </w:r>
      <w:proofErr w:type="spellStart"/>
      <w:r w:rsidR="007B298D">
        <w:rPr>
          <w:sz w:val="18"/>
          <w:szCs w:val="18"/>
        </w:rPr>
        <w:t>opracoviska</w:t>
      </w:r>
      <w:proofErr w:type="spellEnd"/>
      <w:r w:rsidR="007B298D">
        <w:rPr>
          <w:sz w:val="18"/>
          <w:szCs w:val="18"/>
        </w:rPr>
        <w:t xml:space="preserve"> bude sokel </w:t>
      </w:r>
      <w:proofErr w:type="spellStart"/>
      <w:r w:rsidR="007B298D">
        <w:rPr>
          <w:sz w:val="18"/>
          <w:szCs w:val="18"/>
        </w:rPr>
        <w:t>nadbetónovaný</w:t>
      </w:r>
      <w:proofErr w:type="spellEnd"/>
      <w:r w:rsidR="007B298D">
        <w:rPr>
          <w:sz w:val="18"/>
          <w:szCs w:val="18"/>
        </w:rPr>
        <w:t xml:space="preserve">. Na južnej strane sa navýši sokel o 100mm, na severnej strane o 350mm. Spád v úrovni </w:t>
      </w:r>
      <w:proofErr w:type="spellStart"/>
      <w:r w:rsidR="007B298D">
        <w:rPr>
          <w:sz w:val="18"/>
          <w:szCs w:val="18"/>
        </w:rPr>
        <w:t>kolbiska</w:t>
      </w:r>
      <w:proofErr w:type="spellEnd"/>
      <w:r w:rsidR="007B298D">
        <w:rPr>
          <w:sz w:val="18"/>
          <w:szCs w:val="18"/>
        </w:rPr>
        <w:t xml:space="preserve"> a </w:t>
      </w:r>
      <w:proofErr w:type="spellStart"/>
      <w:r w:rsidR="007B298D">
        <w:rPr>
          <w:sz w:val="18"/>
          <w:szCs w:val="18"/>
        </w:rPr>
        <w:t>opracoviska</w:t>
      </w:r>
      <w:proofErr w:type="spellEnd"/>
      <w:r w:rsidR="007B298D">
        <w:rPr>
          <w:sz w:val="18"/>
          <w:szCs w:val="18"/>
        </w:rPr>
        <w:t xml:space="preserve"> bude vyrovnaný v úrovni štrkového lôžka.</w:t>
      </w:r>
    </w:p>
    <w:p w14:paraId="29DD30DA" w14:textId="77777777" w:rsidR="00EA7ED7" w:rsidRDefault="00EA7ED7" w:rsidP="007E3171">
      <w:pPr>
        <w:pStyle w:val="Zarkazkladnhotextu2"/>
        <w:rPr>
          <w:sz w:val="18"/>
          <w:szCs w:val="16"/>
        </w:rPr>
      </w:pPr>
    </w:p>
    <w:p w14:paraId="46A8A6D1" w14:textId="071F1ACF" w:rsidR="007E3171" w:rsidRPr="007E3171" w:rsidRDefault="00037743" w:rsidP="007E3171">
      <w:pPr>
        <w:pStyle w:val="Zarkazkladnhotextu2"/>
        <w:rPr>
          <w:sz w:val="18"/>
          <w:szCs w:val="16"/>
        </w:rPr>
      </w:pPr>
      <w:r>
        <w:rPr>
          <w:sz w:val="18"/>
          <w:szCs w:val="16"/>
        </w:rPr>
        <w:t xml:space="preserve">Nový drenážny systém pre Jazdiareň je zabezpečený prívodom vody z existujúceho objektu kotolne  </w:t>
      </w:r>
      <w:r w:rsidR="00892F4A">
        <w:rPr>
          <w:sz w:val="18"/>
          <w:szCs w:val="16"/>
        </w:rPr>
        <w:t>napojením na</w:t>
      </w:r>
      <w:r>
        <w:rPr>
          <w:sz w:val="18"/>
          <w:szCs w:val="16"/>
        </w:rPr>
        <w:t xml:space="preserve"> </w:t>
      </w:r>
      <w:r w:rsidR="00892F4A">
        <w:rPr>
          <w:sz w:val="18"/>
          <w:szCs w:val="16"/>
        </w:rPr>
        <w:t>existujúci systém areálovej závlahy – vodovodné potrubie 1/2“. V objekte Jazdiarne</w:t>
      </w:r>
      <w:r w:rsidR="00FA6CA2">
        <w:rPr>
          <w:sz w:val="18"/>
          <w:szCs w:val="16"/>
        </w:rPr>
        <w:t xml:space="preserve"> </w:t>
      </w:r>
      <w:r w:rsidR="00892F4A">
        <w:rPr>
          <w:sz w:val="18"/>
          <w:szCs w:val="16"/>
        </w:rPr>
        <w:t>bude umiestnený hlavný rozvádzač, z ktorého vychádzajú 4 zavlažovacie vetvy</w:t>
      </w:r>
      <w:r w:rsidR="00B00B1B">
        <w:rPr>
          <w:sz w:val="18"/>
          <w:szCs w:val="16"/>
        </w:rPr>
        <w:t>. Každá vetva sa skladá z </w:t>
      </w:r>
      <w:r w:rsidR="006A42EA">
        <w:rPr>
          <w:sz w:val="18"/>
          <w:szCs w:val="16"/>
        </w:rPr>
        <w:t>vodovodného</w:t>
      </w:r>
      <w:r w:rsidR="00B00B1B">
        <w:rPr>
          <w:sz w:val="18"/>
          <w:szCs w:val="16"/>
        </w:rPr>
        <w:t xml:space="preserve"> potrubia 1“ s prietokom 1,6l/h</w:t>
      </w:r>
      <w:r w:rsidR="008957EB">
        <w:rPr>
          <w:sz w:val="18"/>
          <w:szCs w:val="16"/>
        </w:rPr>
        <w:t xml:space="preserve">, pričom </w:t>
      </w:r>
      <w:r w:rsidR="00FA6CA2">
        <w:rPr>
          <w:sz w:val="18"/>
          <w:szCs w:val="16"/>
        </w:rPr>
        <w:t xml:space="preserve">ich </w:t>
      </w:r>
      <w:r w:rsidR="008957EB">
        <w:rPr>
          <w:sz w:val="18"/>
          <w:szCs w:val="16"/>
        </w:rPr>
        <w:t>rozdielne dĺžky vyplývajú z rozdelenia na 4 sekcie. Sekcia 1 sa skladá z  drenážn</w:t>
      </w:r>
      <w:r w:rsidR="00FA6CA2">
        <w:rPr>
          <w:sz w:val="18"/>
          <w:szCs w:val="16"/>
        </w:rPr>
        <w:t>eho</w:t>
      </w:r>
      <w:r w:rsidR="008957EB">
        <w:rPr>
          <w:sz w:val="18"/>
          <w:szCs w:val="16"/>
        </w:rPr>
        <w:t xml:space="preserve"> potrub</w:t>
      </w:r>
      <w:r w:rsidR="00FA6CA2">
        <w:rPr>
          <w:sz w:val="18"/>
          <w:szCs w:val="16"/>
        </w:rPr>
        <w:t>ia</w:t>
      </w:r>
      <w:r w:rsidR="008957EB">
        <w:rPr>
          <w:sz w:val="18"/>
          <w:szCs w:val="16"/>
        </w:rPr>
        <w:t xml:space="preserve"> dĺžky </w:t>
      </w:r>
      <w:r w:rsidR="00FA6CA2">
        <w:rPr>
          <w:sz w:val="18"/>
          <w:szCs w:val="16"/>
        </w:rPr>
        <w:t>26</w:t>
      </w:r>
      <w:r w:rsidR="008957EB">
        <w:rPr>
          <w:sz w:val="18"/>
          <w:szCs w:val="16"/>
        </w:rPr>
        <w:t>,m</w:t>
      </w:r>
      <w:r w:rsidR="00FA6CA2">
        <w:rPr>
          <w:sz w:val="18"/>
          <w:szCs w:val="16"/>
        </w:rPr>
        <w:t>,</w:t>
      </w:r>
      <w:r w:rsidR="008957EB">
        <w:rPr>
          <w:sz w:val="18"/>
          <w:szCs w:val="16"/>
        </w:rPr>
        <w:t xml:space="preserve"> </w:t>
      </w:r>
      <w:r w:rsidR="00FA6CA2">
        <w:rPr>
          <w:sz w:val="18"/>
          <w:szCs w:val="16"/>
        </w:rPr>
        <w:t>s</w:t>
      </w:r>
      <w:r w:rsidR="008957EB">
        <w:rPr>
          <w:sz w:val="18"/>
          <w:szCs w:val="16"/>
        </w:rPr>
        <w:t xml:space="preserve">ekcia 2 z potrubia dĺžky </w:t>
      </w:r>
      <w:r w:rsidR="00FA6CA2">
        <w:rPr>
          <w:sz w:val="18"/>
          <w:szCs w:val="16"/>
        </w:rPr>
        <w:t>43</w:t>
      </w:r>
      <w:r w:rsidR="008957EB">
        <w:rPr>
          <w:sz w:val="18"/>
          <w:szCs w:val="16"/>
        </w:rPr>
        <w:t>,0</w:t>
      </w:r>
      <w:r w:rsidR="00FA6CA2">
        <w:rPr>
          <w:sz w:val="18"/>
          <w:szCs w:val="16"/>
        </w:rPr>
        <w:t>2</w:t>
      </w:r>
      <w:r w:rsidR="008957EB">
        <w:rPr>
          <w:sz w:val="18"/>
          <w:szCs w:val="16"/>
        </w:rPr>
        <w:t xml:space="preserve">m, sekcia 3 z potrubia dĺžky </w:t>
      </w:r>
      <w:r w:rsidR="00FA6CA2">
        <w:rPr>
          <w:sz w:val="18"/>
          <w:szCs w:val="16"/>
        </w:rPr>
        <w:t>59</w:t>
      </w:r>
      <w:r w:rsidR="008957EB">
        <w:rPr>
          <w:sz w:val="18"/>
          <w:szCs w:val="16"/>
        </w:rPr>
        <w:t>,</w:t>
      </w:r>
      <w:r w:rsidR="00FA6CA2">
        <w:rPr>
          <w:sz w:val="18"/>
          <w:szCs w:val="16"/>
        </w:rPr>
        <w:t>11</w:t>
      </w:r>
      <w:r w:rsidR="008957EB">
        <w:rPr>
          <w:sz w:val="18"/>
          <w:szCs w:val="16"/>
        </w:rPr>
        <w:t xml:space="preserve">m a sekcia 4 z potrubia dĺžky </w:t>
      </w:r>
      <w:r w:rsidR="00FA6CA2">
        <w:rPr>
          <w:sz w:val="18"/>
          <w:szCs w:val="16"/>
        </w:rPr>
        <w:t>76</w:t>
      </w:r>
      <w:r w:rsidR="008957EB">
        <w:rPr>
          <w:sz w:val="18"/>
          <w:szCs w:val="16"/>
        </w:rPr>
        <w:t>,</w:t>
      </w:r>
      <w:r w:rsidR="00FA6CA2">
        <w:rPr>
          <w:sz w:val="18"/>
          <w:szCs w:val="16"/>
        </w:rPr>
        <w:t>21</w:t>
      </w:r>
      <w:r w:rsidR="008957EB">
        <w:rPr>
          <w:sz w:val="18"/>
          <w:szCs w:val="16"/>
        </w:rPr>
        <w:t xml:space="preserve">m. Z každej sekcie sú kolmo vedené drenážne potrubia 1/2" </w:t>
      </w:r>
      <w:r w:rsidR="007C7B9A">
        <w:rPr>
          <w:sz w:val="18"/>
          <w:szCs w:val="16"/>
        </w:rPr>
        <w:t xml:space="preserve">s rozostupom 1m a dĺžky rozdielnej podľa danej sekcie. </w:t>
      </w:r>
      <w:r w:rsidR="004D0498">
        <w:rPr>
          <w:sz w:val="18"/>
          <w:szCs w:val="16"/>
        </w:rPr>
        <w:t>Vodovodné</w:t>
      </w:r>
      <w:r w:rsidR="007C7B9A">
        <w:rPr>
          <w:sz w:val="18"/>
          <w:szCs w:val="16"/>
        </w:rPr>
        <w:t xml:space="preserve"> rúry 1“ sú vedené od rozvádzača  popri oceľovej nosnej konštrukcií. </w:t>
      </w:r>
      <w:r w:rsidR="005239BD">
        <w:rPr>
          <w:sz w:val="18"/>
          <w:szCs w:val="16"/>
        </w:rPr>
        <w:t xml:space="preserve">Drenážne rúry 1/2" budú uložené nad HDPE fóliu a prekryté odolnými perforovanými rohožami hrúbky 40mm, tlmiacou nárazy a paru. </w:t>
      </w:r>
      <w:r w:rsidR="007E3171">
        <w:rPr>
          <w:sz w:val="18"/>
          <w:szCs w:val="16"/>
        </w:rPr>
        <w:t xml:space="preserve">Celé podložie v jazdiarni bude vybraté a nahradené novými vrstvami. </w:t>
      </w:r>
    </w:p>
    <w:p w14:paraId="00E052E1" w14:textId="77777777" w:rsidR="00913AA5" w:rsidRDefault="00913AA5" w:rsidP="00435E7B">
      <w:pPr>
        <w:pStyle w:val="Zarkazkladnhotextu2"/>
        <w:rPr>
          <w:rFonts w:cs="Arial"/>
          <w:sz w:val="18"/>
          <w:szCs w:val="18"/>
        </w:rPr>
      </w:pPr>
    </w:p>
    <w:p w14:paraId="61B5C61B" w14:textId="77777777" w:rsidR="00547F0C" w:rsidRPr="008D5F3A" w:rsidRDefault="00547F0C">
      <w:pPr>
        <w:ind w:firstLine="705"/>
        <w:jc w:val="both"/>
        <w:rPr>
          <w:rFonts w:ascii="Arial" w:hAnsi="Arial"/>
          <w:sz w:val="18"/>
          <w:szCs w:val="18"/>
        </w:rPr>
      </w:pPr>
      <w:r w:rsidRPr="008D5F3A">
        <w:rPr>
          <w:rFonts w:ascii="Arial" w:hAnsi="Arial"/>
          <w:sz w:val="18"/>
          <w:szCs w:val="18"/>
        </w:rPr>
        <w:t>Kapacitné údaje navrhovanej stavby:</w:t>
      </w:r>
    </w:p>
    <w:p w14:paraId="157DEEB3" w14:textId="77777777" w:rsidR="00547F0C" w:rsidRPr="008D5F3A" w:rsidRDefault="00547F0C">
      <w:pPr>
        <w:pStyle w:val="Zkladntext2"/>
        <w:tabs>
          <w:tab w:val="clear" w:pos="851"/>
        </w:tabs>
        <w:spacing w:line="240" w:lineRule="auto"/>
        <w:rPr>
          <w:sz w:val="18"/>
          <w:szCs w:val="18"/>
        </w:rPr>
      </w:pPr>
    </w:p>
    <w:p w14:paraId="264A8070" w14:textId="4F1AEF97" w:rsidR="00480B32" w:rsidRPr="008D5F3A" w:rsidRDefault="00CD795E" w:rsidP="007E3F5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Plocha zahŕňajúca plochy </w:t>
      </w:r>
      <w:proofErr w:type="spellStart"/>
      <w:r w:rsidR="00687AF6">
        <w:rPr>
          <w:rFonts w:ascii="Arial" w:hAnsi="Arial"/>
          <w:sz w:val="18"/>
          <w:szCs w:val="18"/>
        </w:rPr>
        <w:t>kolbiska</w:t>
      </w:r>
      <w:proofErr w:type="spellEnd"/>
      <w:r w:rsidR="00687AF6">
        <w:rPr>
          <w:rFonts w:ascii="Arial" w:hAnsi="Arial"/>
          <w:sz w:val="18"/>
          <w:szCs w:val="18"/>
        </w:rPr>
        <w:t xml:space="preserve"> a </w:t>
      </w:r>
      <w:proofErr w:type="spellStart"/>
      <w:r w:rsidR="00687AF6">
        <w:rPr>
          <w:rFonts w:ascii="Arial" w:hAnsi="Arial"/>
          <w:sz w:val="18"/>
          <w:szCs w:val="18"/>
        </w:rPr>
        <w:t>opracoviska</w:t>
      </w:r>
      <w:proofErr w:type="spellEnd"/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592831">
        <w:rPr>
          <w:rFonts w:ascii="Arial" w:hAnsi="Arial"/>
          <w:sz w:val="18"/>
          <w:szCs w:val="18"/>
        </w:rPr>
        <w:t>4594</w:t>
      </w:r>
      <w:r>
        <w:rPr>
          <w:rFonts w:ascii="Arial" w:hAnsi="Arial"/>
          <w:sz w:val="18"/>
          <w:szCs w:val="18"/>
        </w:rPr>
        <w:t xml:space="preserve"> m</w:t>
      </w:r>
      <w:r w:rsidRPr="00CD795E">
        <w:rPr>
          <w:rFonts w:ascii="Arial" w:hAnsi="Arial"/>
          <w:sz w:val="18"/>
          <w:szCs w:val="18"/>
          <w:vertAlign w:val="superscript"/>
        </w:rPr>
        <w:t>2</w:t>
      </w:r>
    </w:p>
    <w:p w14:paraId="43069ABD" w14:textId="66B8F2CA" w:rsidR="00547F0C" w:rsidRDefault="00687AF6" w:rsidP="00687AF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Plocha jazdiarne: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592831">
        <w:rPr>
          <w:rFonts w:ascii="Arial" w:hAnsi="Arial"/>
          <w:sz w:val="18"/>
          <w:szCs w:val="18"/>
        </w:rPr>
        <w:t>1901</w:t>
      </w:r>
      <w:r>
        <w:rPr>
          <w:rFonts w:ascii="Arial" w:hAnsi="Arial"/>
          <w:sz w:val="18"/>
          <w:szCs w:val="18"/>
        </w:rPr>
        <w:t xml:space="preserve"> m</w:t>
      </w:r>
      <w:r w:rsidRPr="00CD795E">
        <w:rPr>
          <w:rFonts w:ascii="Arial" w:hAnsi="Arial"/>
          <w:sz w:val="18"/>
          <w:szCs w:val="18"/>
          <w:vertAlign w:val="superscript"/>
        </w:rPr>
        <w:t>2</w:t>
      </w:r>
    </w:p>
    <w:p w14:paraId="45968CD8" w14:textId="77777777" w:rsidR="00687AF6" w:rsidRPr="008D5F3A" w:rsidRDefault="00687AF6">
      <w:pPr>
        <w:jc w:val="both"/>
        <w:rPr>
          <w:rFonts w:ascii="Arial" w:hAnsi="Arial"/>
          <w:sz w:val="18"/>
          <w:szCs w:val="18"/>
        </w:rPr>
      </w:pPr>
    </w:p>
    <w:p w14:paraId="6F6B270A" w14:textId="41F56E52" w:rsidR="00547F0C" w:rsidRDefault="001E0A99" w:rsidP="00200AAC">
      <w:pPr>
        <w:numPr>
          <w:ilvl w:val="0"/>
          <w:numId w:val="4"/>
        </w:num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Členenie stavby na prevádzkové súbory a stavebné objekty</w:t>
      </w:r>
    </w:p>
    <w:p w14:paraId="665B945F" w14:textId="77777777" w:rsidR="001E0A99" w:rsidRDefault="001E0A99" w:rsidP="001E0A99">
      <w:pPr>
        <w:jc w:val="both"/>
        <w:rPr>
          <w:rFonts w:ascii="Arial" w:hAnsi="Arial"/>
          <w:b/>
          <w:sz w:val="18"/>
          <w:szCs w:val="18"/>
        </w:rPr>
      </w:pPr>
    </w:p>
    <w:p w14:paraId="33912540" w14:textId="7017C045" w:rsidR="001E0A99" w:rsidRDefault="001E0A99" w:rsidP="001E0A99">
      <w:pPr>
        <w:jc w:val="both"/>
        <w:rPr>
          <w:rFonts w:ascii="Arial" w:hAnsi="Arial"/>
          <w:b/>
          <w:sz w:val="18"/>
          <w:szCs w:val="18"/>
        </w:rPr>
      </w:pPr>
      <w:r w:rsidRPr="001E0A99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 xml:space="preserve">Výmena jazdeckého podložia na </w:t>
      </w:r>
      <w:proofErr w:type="spellStart"/>
      <w:r>
        <w:rPr>
          <w:rFonts w:ascii="Arial" w:hAnsi="Arial"/>
          <w:b/>
          <w:sz w:val="18"/>
          <w:szCs w:val="18"/>
        </w:rPr>
        <w:t>Kolbisku</w:t>
      </w:r>
      <w:proofErr w:type="spellEnd"/>
      <w:r>
        <w:rPr>
          <w:rFonts w:ascii="Arial" w:hAnsi="Arial"/>
          <w:b/>
          <w:sz w:val="18"/>
          <w:szCs w:val="18"/>
        </w:rPr>
        <w:t xml:space="preserve"> a </w:t>
      </w:r>
      <w:proofErr w:type="spellStart"/>
      <w:r>
        <w:rPr>
          <w:rFonts w:ascii="Arial" w:hAnsi="Arial"/>
          <w:b/>
          <w:sz w:val="18"/>
          <w:szCs w:val="18"/>
        </w:rPr>
        <w:t>O</w:t>
      </w:r>
      <w:r w:rsidR="00EA7ED7">
        <w:rPr>
          <w:rFonts w:ascii="Arial" w:hAnsi="Arial"/>
          <w:b/>
          <w:sz w:val="18"/>
          <w:szCs w:val="18"/>
        </w:rPr>
        <w:t>prac</w:t>
      </w:r>
      <w:r>
        <w:rPr>
          <w:rFonts w:ascii="Arial" w:hAnsi="Arial"/>
          <w:b/>
          <w:sz w:val="18"/>
          <w:szCs w:val="18"/>
        </w:rPr>
        <w:t>ovisku</w:t>
      </w:r>
      <w:proofErr w:type="spellEnd"/>
    </w:p>
    <w:p w14:paraId="211C1E83" w14:textId="25B9ECE8" w:rsidR="001E0A99" w:rsidRDefault="001E0A99" w:rsidP="001E0A99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Výmena jazdeckého podložia v Jazdiarni</w:t>
      </w:r>
    </w:p>
    <w:p w14:paraId="0305633D" w14:textId="77777777" w:rsidR="001E0A99" w:rsidRDefault="001E0A99" w:rsidP="001E0A99">
      <w:pPr>
        <w:ind w:left="705"/>
        <w:jc w:val="both"/>
        <w:rPr>
          <w:rFonts w:ascii="Arial" w:hAnsi="Arial"/>
          <w:b/>
          <w:sz w:val="18"/>
          <w:szCs w:val="18"/>
        </w:rPr>
      </w:pPr>
    </w:p>
    <w:p w14:paraId="4467FE29" w14:textId="6D509A78" w:rsidR="001E0A99" w:rsidRPr="001E0A99" w:rsidRDefault="001E0A99" w:rsidP="001E0A99">
      <w:pPr>
        <w:numPr>
          <w:ilvl w:val="0"/>
          <w:numId w:val="4"/>
        </w:numPr>
        <w:jc w:val="both"/>
        <w:rPr>
          <w:rFonts w:ascii="Arial" w:hAnsi="Arial"/>
          <w:b/>
          <w:sz w:val="18"/>
          <w:szCs w:val="18"/>
        </w:rPr>
      </w:pPr>
      <w:r w:rsidRPr="008D5F3A">
        <w:rPr>
          <w:rFonts w:ascii="Arial" w:hAnsi="Arial"/>
          <w:b/>
          <w:sz w:val="18"/>
          <w:szCs w:val="18"/>
        </w:rPr>
        <w:t>Opis technického riešenia</w:t>
      </w:r>
    </w:p>
    <w:p w14:paraId="7CC5976D" w14:textId="77777777" w:rsidR="00547F0C" w:rsidRPr="008D5F3A" w:rsidRDefault="00547F0C" w:rsidP="00200AAC">
      <w:pPr>
        <w:numPr>
          <w:ilvl w:val="1"/>
          <w:numId w:val="4"/>
        </w:numPr>
        <w:rPr>
          <w:rFonts w:ascii="Arial" w:hAnsi="Arial"/>
          <w:b/>
          <w:sz w:val="18"/>
          <w:szCs w:val="18"/>
        </w:rPr>
      </w:pPr>
      <w:r w:rsidRPr="008D5F3A">
        <w:rPr>
          <w:rFonts w:ascii="Arial" w:hAnsi="Arial"/>
          <w:b/>
          <w:sz w:val="18"/>
          <w:szCs w:val="18"/>
        </w:rPr>
        <w:t>Zemné práce</w:t>
      </w:r>
    </w:p>
    <w:p w14:paraId="434F26E9" w14:textId="77777777" w:rsidR="00547F0C" w:rsidRPr="008D5F3A" w:rsidRDefault="00547F0C">
      <w:pPr>
        <w:rPr>
          <w:rFonts w:ascii="Arial" w:hAnsi="Arial"/>
          <w:b/>
          <w:sz w:val="18"/>
          <w:szCs w:val="18"/>
        </w:rPr>
      </w:pPr>
    </w:p>
    <w:p w14:paraId="040B66E0" w14:textId="27C5BA11" w:rsidR="00480B32" w:rsidRDefault="00547F0C" w:rsidP="005F0A92">
      <w:pPr>
        <w:pStyle w:val="Zarkazkladnhotextu2"/>
        <w:rPr>
          <w:sz w:val="18"/>
          <w:szCs w:val="18"/>
        </w:rPr>
      </w:pPr>
      <w:r w:rsidRPr="008D5F3A">
        <w:rPr>
          <w:sz w:val="18"/>
          <w:szCs w:val="18"/>
        </w:rPr>
        <w:t>Zemné práce budú spočívať v</w:t>
      </w:r>
      <w:r w:rsidR="00913AA5">
        <w:rPr>
          <w:sz w:val="18"/>
          <w:szCs w:val="18"/>
        </w:rPr>
        <w:t xml:space="preserve">o vykopaní rýh pre vodovodné a drenážne potrubie, v odstránení pôvodných vrstiev jazdeckého podložia na </w:t>
      </w:r>
      <w:proofErr w:type="spellStart"/>
      <w:r w:rsidR="00913AA5">
        <w:rPr>
          <w:sz w:val="18"/>
          <w:szCs w:val="18"/>
        </w:rPr>
        <w:t>Kolbisku</w:t>
      </w:r>
      <w:proofErr w:type="spellEnd"/>
      <w:r w:rsidR="00913AA5">
        <w:rPr>
          <w:sz w:val="18"/>
          <w:szCs w:val="18"/>
        </w:rPr>
        <w:t xml:space="preserve">, </w:t>
      </w:r>
      <w:proofErr w:type="spellStart"/>
      <w:r w:rsidR="00913AA5">
        <w:rPr>
          <w:sz w:val="18"/>
          <w:szCs w:val="18"/>
        </w:rPr>
        <w:t>O</w:t>
      </w:r>
      <w:r w:rsidR="00EA7ED7">
        <w:rPr>
          <w:sz w:val="18"/>
          <w:szCs w:val="18"/>
        </w:rPr>
        <w:t>prac</w:t>
      </w:r>
      <w:r w:rsidR="00913AA5">
        <w:rPr>
          <w:sz w:val="18"/>
          <w:szCs w:val="18"/>
        </w:rPr>
        <w:t>ovisku</w:t>
      </w:r>
      <w:proofErr w:type="spellEnd"/>
      <w:r w:rsidR="00913AA5">
        <w:rPr>
          <w:sz w:val="18"/>
          <w:szCs w:val="18"/>
        </w:rPr>
        <w:t xml:space="preserve"> a v Jazdiarni, vo vykopaní jám pre </w:t>
      </w:r>
      <w:r w:rsidR="00DB699E">
        <w:rPr>
          <w:sz w:val="18"/>
          <w:szCs w:val="18"/>
        </w:rPr>
        <w:t xml:space="preserve"> </w:t>
      </w:r>
      <w:r w:rsidR="00913AA5">
        <w:rPr>
          <w:sz w:val="18"/>
          <w:szCs w:val="18"/>
        </w:rPr>
        <w:t>šachty</w:t>
      </w:r>
      <w:r w:rsidR="00F44462">
        <w:rPr>
          <w:sz w:val="18"/>
          <w:szCs w:val="18"/>
        </w:rPr>
        <w:t xml:space="preserve">. </w:t>
      </w:r>
      <w:r w:rsidRPr="008D5F3A">
        <w:rPr>
          <w:sz w:val="18"/>
          <w:szCs w:val="18"/>
        </w:rPr>
        <w:t xml:space="preserve">Výkopová zemina bude dočasne uložená na </w:t>
      </w:r>
      <w:r w:rsidR="00016195" w:rsidRPr="008D5F3A">
        <w:rPr>
          <w:sz w:val="18"/>
          <w:szCs w:val="18"/>
        </w:rPr>
        <w:t>pozemku</w:t>
      </w:r>
      <w:r w:rsidR="00072C71">
        <w:rPr>
          <w:sz w:val="18"/>
          <w:szCs w:val="18"/>
        </w:rPr>
        <w:t xml:space="preserve"> investora</w:t>
      </w:r>
      <w:r w:rsidRPr="008D5F3A">
        <w:rPr>
          <w:sz w:val="18"/>
          <w:szCs w:val="18"/>
        </w:rPr>
        <w:t xml:space="preserve"> použije na finálne terénne úpravy okolia objektu resp. na spätné zásypy. </w:t>
      </w:r>
    </w:p>
    <w:p w14:paraId="4A1442C5" w14:textId="2133F155" w:rsidR="00F31FC6" w:rsidRDefault="00F31FC6" w:rsidP="005F0A92">
      <w:pPr>
        <w:pStyle w:val="Zarkazkladnhotextu2"/>
        <w:rPr>
          <w:sz w:val="18"/>
          <w:szCs w:val="18"/>
        </w:rPr>
      </w:pPr>
    </w:p>
    <w:p w14:paraId="77FD2C11" w14:textId="00ADD7EE" w:rsidR="00F31FC6" w:rsidRPr="008D5F3A" w:rsidRDefault="00F31FC6" w:rsidP="00F31FC6">
      <w:pPr>
        <w:numPr>
          <w:ilvl w:val="1"/>
          <w:numId w:val="4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Postup</w:t>
      </w:r>
      <w:r w:rsidRPr="008D5F3A">
        <w:rPr>
          <w:rFonts w:ascii="Arial" w:hAnsi="Arial"/>
          <w:b/>
          <w:sz w:val="18"/>
          <w:szCs w:val="18"/>
        </w:rPr>
        <w:t xml:space="preserve"> práce</w:t>
      </w:r>
    </w:p>
    <w:p w14:paraId="38B45C0A" w14:textId="7A3BAC38" w:rsidR="00F31FC6" w:rsidRDefault="00F31FC6" w:rsidP="00F31FC6">
      <w:pPr>
        <w:pStyle w:val="Zarkazkladnhotextu2"/>
        <w:ind w:firstLine="0"/>
        <w:rPr>
          <w:sz w:val="18"/>
          <w:szCs w:val="18"/>
        </w:rPr>
      </w:pPr>
    </w:p>
    <w:p w14:paraId="5E4AD036" w14:textId="0F3D6A66" w:rsidR="00F31FC6" w:rsidRDefault="00F31FC6" w:rsidP="005F0A92">
      <w:pPr>
        <w:pStyle w:val="Zarkazkladnhotextu2"/>
        <w:rPr>
          <w:sz w:val="18"/>
          <w:szCs w:val="18"/>
        </w:rPr>
      </w:pPr>
      <w:r>
        <w:rPr>
          <w:sz w:val="18"/>
          <w:szCs w:val="18"/>
        </w:rPr>
        <w:t xml:space="preserve">Postup stavebných prác na </w:t>
      </w:r>
      <w:proofErr w:type="spellStart"/>
      <w:r>
        <w:rPr>
          <w:sz w:val="18"/>
          <w:szCs w:val="18"/>
        </w:rPr>
        <w:t>Kolbisku</w:t>
      </w:r>
      <w:proofErr w:type="spellEnd"/>
      <w:r>
        <w:rPr>
          <w:sz w:val="18"/>
          <w:szCs w:val="18"/>
        </w:rPr>
        <w:t xml:space="preserve"> a </w:t>
      </w:r>
      <w:proofErr w:type="spellStart"/>
      <w:r>
        <w:rPr>
          <w:sz w:val="18"/>
          <w:szCs w:val="18"/>
        </w:rPr>
        <w:t>Opracovisku</w:t>
      </w:r>
      <w:proofErr w:type="spellEnd"/>
      <w:r>
        <w:rPr>
          <w:sz w:val="18"/>
          <w:szCs w:val="18"/>
        </w:rPr>
        <w:t xml:space="preserve"> bude spočívať v odstránení pôvodných vrstiev jazdeckého podložia</w:t>
      </w:r>
      <w:r w:rsidR="00037743">
        <w:rPr>
          <w:sz w:val="18"/>
          <w:szCs w:val="18"/>
        </w:rPr>
        <w:t xml:space="preserve"> (plastová rohož, piesok)</w:t>
      </w:r>
      <w:r>
        <w:rPr>
          <w:sz w:val="18"/>
          <w:szCs w:val="18"/>
        </w:rPr>
        <w:t>, prehĺbením podložia o cca 450-500mm</w:t>
      </w:r>
      <w:r w:rsidR="003E0A65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nanesením nových vrstiev</w:t>
      </w:r>
      <w:r w:rsidR="003E0A65">
        <w:rPr>
          <w:sz w:val="18"/>
          <w:szCs w:val="18"/>
        </w:rPr>
        <w:t>. Najskôr sa nanesie vrstva štrkového lôžka hrúbky cca</w:t>
      </w:r>
      <w:r>
        <w:rPr>
          <w:sz w:val="18"/>
          <w:szCs w:val="18"/>
        </w:rPr>
        <w:t xml:space="preserve"> 300mm</w:t>
      </w:r>
      <w:r w:rsidR="003E0A65">
        <w:rPr>
          <w:sz w:val="18"/>
          <w:szCs w:val="18"/>
        </w:rPr>
        <w:t xml:space="preserve">, na ktorú sa uloží hydroizolačná HDPE fólia a vytiahne sa až po betónový sokel. Na hydroizolačnú fóliu sa uložia drenážne rúry prekryté </w:t>
      </w:r>
      <w:proofErr w:type="spellStart"/>
      <w:r w:rsidR="003E0A65">
        <w:rPr>
          <w:sz w:val="18"/>
          <w:szCs w:val="18"/>
        </w:rPr>
        <w:t>geotextíliou</w:t>
      </w:r>
      <w:proofErr w:type="spellEnd"/>
      <w:r w:rsidR="003E0A65">
        <w:rPr>
          <w:sz w:val="18"/>
          <w:szCs w:val="18"/>
        </w:rPr>
        <w:t xml:space="preserve">, zasypané drenážnym pieskom </w:t>
      </w:r>
      <w:proofErr w:type="spellStart"/>
      <w:r w:rsidR="003E0A65">
        <w:rPr>
          <w:sz w:val="18"/>
          <w:szCs w:val="18"/>
        </w:rPr>
        <w:t>fr</w:t>
      </w:r>
      <w:proofErr w:type="spellEnd"/>
      <w:r w:rsidR="003E0A65">
        <w:rPr>
          <w:sz w:val="18"/>
          <w:szCs w:val="18"/>
        </w:rPr>
        <w:t>. 1-3mm hrúbky 2</w:t>
      </w:r>
      <w:r w:rsidR="00DB699E">
        <w:rPr>
          <w:sz w:val="18"/>
          <w:szCs w:val="18"/>
        </w:rPr>
        <w:t>2</w:t>
      </w:r>
      <w:r w:rsidR="003E0A65">
        <w:rPr>
          <w:sz w:val="18"/>
          <w:szCs w:val="18"/>
        </w:rPr>
        <w:t xml:space="preserve">0mm. Finálnou vrstvou je špeciálny piesok </w:t>
      </w:r>
      <w:proofErr w:type="spellStart"/>
      <w:r w:rsidR="003E0A65">
        <w:rPr>
          <w:sz w:val="18"/>
          <w:szCs w:val="18"/>
        </w:rPr>
        <w:t>fr</w:t>
      </w:r>
      <w:proofErr w:type="spellEnd"/>
      <w:r w:rsidR="003E0A65">
        <w:rPr>
          <w:sz w:val="18"/>
          <w:szCs w:val="18"/>
        </w:rPr>
        <w:t>. 1mm hrúbky 1</w:t>
      </w:r>
      <w:r w:rsidR="00DB699E">
        <w:rPr>
          <w:sz w:val="18"/>
          <w:szCs w:val="18"/>
        </w:rPr>
        <w:t>3</w:t>
      </w:r>
      <w:r w:rsidR="003E0A65">
        <w:rPr>
          <w:sz w:val="18"/>
          <w:szCs w:val="18"/>
        </w:rPr>
        <w:t>0mm.</w:t>
      </w:r>
    </w:p>
    <w:p w14:paraId="013B4935" w14:textId="0629DE2F" w:rsidR="00037743" w:rsidRDefault="005239BD" w:rsidP="007B298D">
      <w:pPr>
        <w:pStyle w:val="Zarkazkladnhotextu2"/>
        <w:rPr>
          <w:sz w:val="18"/>
          <w:szCs w:val="18"/>
        </w:rPr>
      </w:pPr>
      <w:r>
        <w:rPr>
          <w:sz w:val="18"/>
          <w:szCs w:val="16"/>
        </w:rPr>
        <w:lastRenderedPageBreak/>
        <w:t>Postup stavebných prác v Jazdiarni bude spočívať v odstránení pôvodných vrstiev jazdeckého podložia (štrkové lôžko, plastová rohož, piesok)</w:t>
      </w:r>
      <w:r w:rsidR="00EA7ED7">
        <w:rPr>
          <w:sz w:val="18"/>
          <w:szCs w:val="16"/>
        </w:rPr>
        <w:t xml:space="preserve"> hrúbky 350mm</w:t>
      </w:r>
      <w:r>
        <w:rPr>
          <w:sz w:val="18"/>
          <w:szCs w:val="16"/>
        </w:rPr>
        <w:t xml:space="preserve"> a nanesením nových vrstiev. Najnižšie sa uloží vrstva štrkového lôžka hrúbky 150mm</w:t>
      </w:r>
      <w:r w:rsidR="00EA7ED7">
        <w:rPr>
          <w:sz w:val="18"/>
          <w:szCs w:val="16"/>
        </w:rPr>
        <w:t xml:space="preserve"> a</w:t>
      </w:r>
      <w:r>
        <w:rPr>
          <w:sz w:val="18"/>
          <w:szCs w:val="16"/>
        </w:rPr>
        <w:t xml:space="preserve"> prekryje ju </w:t>
      </w:r>
      <w:proofErr w:type="spellStart"/>
      <w:r>
        <w:rPr>
          <w:sz w:val="18"/>
          <w:szCs w:val="16"/>
        </w:rPr>
        <w:t>geotextília</w:t>
      </w:r>
      <w:proofErr w:type="spellEnd"/>
      <w:r>
        <w:rPr>
          <w:sz w:val="18"/>
          <w:szCs w:val="16"/>
        </w:rPr>
        <w:t xml:space="preserve">. Na ňu sa rozloží hydroizolačná HDPE fólia, opäť prekrytá </w:t>
      </w:r>
      <w:proofErr w:type="spellStart"/>
      <w:r>
        <w:rPr>
          <w:sz w:val="18"/>
          <w:szCs w:val="16"/>
        </w:rPr>
        <w:t>geotextíliou</w:t>
      </w:r>
      <w:proofErr w:type="spellEnd"/>
      <w:r>
        <w:rPr>
          <w:sz w:val="18"/>
          <w:szCs w:val="16"/>
        </w:rPr>
        <w:t xml:space="preserve">. Ďalšou vrstvou sú drenážne potrubia 1/2" , ktoré prekryje </w:t>
      </w:r>
      <w:proofErr w:type="spellStart"/>
      <w:r>
        <w:rPr>
          <w:sz w:val="18"/>
          <w:szCs w:val="16"/>
        </w:rPr>
        <w:t>vodonepriepustná</w:t>
      </w:r>
      <w:proofErr w:type="spellEnd"/>
      <w:r>
        <w:rPr>
          <w:sz w:val="18"/>
          <w:szCs w:val="16"/>
        </w:rPr>
        <w:t xml:space="preserve">, poveternostne odolná karimatka </w:t>
      </w:r>
      <w:r w:rsidR="00EA7ED7">
        <w:rPr>
          <w:sz w:val="18"/>
          <w:szCs w:val="16"/>
        </w:rPr>
        <w:t xml:space="preserve">tlmiaca nárazy a vodnú paru, </w:t>
      </w:r>
      <w:r>
        <w:rPr>
          <w:sz w:val="18"/>
          <w:szCs w:val="16"/>
        </w:rPr>
        <w:t>hrúbky 40mm. Poslednou vrstvou je špeciálny povrch hrúbky 1</w:t>
      </w:r>
      <w:r w:rsidR="00DB699E">
        <w:rPr>
          <w:sz w:val="18"/>
          <w:szCs w:val="16"/>
        </w:rPr>
        <w:t>0</w:t>
      </w:r>
      <w:r>
        <w:rPr>
          <w:sz w:val="18"/>
          <w:szCs w:val="16"/>
        </w:rPr>
        <w:t xml:space="preserve">0mm – podobne ako pri </w:t>
      </w:r>
      <w:proofErr w:type="spellStart"/>
      <w:r>
        <w:rPr>
          <w:sz w:val="18"/>
          <w:szCs w:val="16"/>
        </w:rPr>
        <w:t>Kolbisku</w:t>
      </w:r>
      <w:proofErr w:type="spellEnd"/>
      <w:r>
        <w:rPr>
          <w:sz w:val="18"/>
          <w:szCs w:val="16"/>
        </w:rPr>
        <w:t xml:space="preserve"> a </w:t>
      </w:r>
      <w:proofErr w:type="spellStart"/>
      <w:r>
        <w:rPr>
          <w:sz w:val="18"/>
          <w:szCs w:val="16"/>
        </w:rPr>
        <w:t>Opracovisku</w:t>
      </w:r>
      <w:proofErr w:type="spellEnd"/>
      <w:r>
        <w:rPr>
          <w:sz w:val="18"/>
          <w:szCs w:val="16"/>
        </w:rPr>
        <w:t>.</w:t>
      </w:r>
    </w:p>
    <w:p w14:paraId="3301F8AC" w14:textId="77777777" w:rsidR="00037743" w:rsidRDefault="00037743" w:rsidP="005F0A92">
      <w:pPr>
        <w:pStyle w:val="Zarkazkladnhotextu2"/>
        <w:rPr>
          <w:sz w:val="18"/>
          <w:szCs w:val="18"/>
        </w:rPr>
      </w:pPr>
    </w:p>
    <w:p w14:paraId="1E698AC9" w14:textId="77777777" w:rsidR="008D5F3A" w:rsidRPr="00480B32" w:rsidRDefault="008D5F3A">
      <w:pPr>
        <w:pStyle w:val="Zkladntext"/>
        <w:ind w:firstLine="708"/>
        <w:rPr>
          <w:rFonts w:cs="Arial"/>
          <w:sz w:val="16"/>
          <w:szCs w:val="16"/>
        </w:rPr>
      </w:pPr>
    </w:p>
    <w:p w14:paraId="51FE0787" w14:textId="77777777" w:rsidR="00547F0C" w:rsidRPr="008D5F3A" w:rsidRDefault="00547F0C">
      <w:pPr>
        <w:pStyle w:val="Zarkazkladnhotextu"/>
        <w:ind w:left="0" w:firstLine="0"/>
        <w:rPr>
          <w:b/>
          <w:sz w:val="18"/>
          <w:szCs w:val="18"/>
        </w:rPr>
      </w:pPr>
      <w:r w:rsidRPr="008D5F3A">
        <w:rPr>
          <w:b/>
          <w:sz w:val="18"/>
          <w:szCs w:val="18"/>
        </w:rPr>
        <w:t>4.</w:t>
      </w:r>
      <w:r w:rsidRPr="008D5F3A">
        <w:rPr>
          <w:b/>
          <w:sz w:val="18"/>
          <w:szCs w:val="18"/>
        </w:rPr>
        <w:tab/>
        <w:t>Hygiena a bezpečnosť práce</w:t>
      </w:r>
    </w:p>
    <w:p w14:paraId="19739CF6" w14:textId="77777777" w:rsidR="00547F0C" w:rsidRPr="008D5F3A" w:rsidRDefault="00547F0C">
      <w:pPr>
        <w:pStyle w:val="Zarkazkladnhotextu"/>
        <w:ind w:firstLine="0"/>
        <w:rPr>
          <w:sz w:val="18"/>
          <w:szCs w:val="18"/>
        </w:rPr>
      </w:pPr>
    </w:p>
    <w:p w14:paraId="035957D2" w14:textId="77777777" w:rsidR="00D929E7" w:rsidRPr="008D5F3A" w:rsidRDefault="00D929E7" w:rsidP="00D929E7">
      <w:pPr>
        <w:pStyle w:val="Zarkazkladnhotextu"/>
        <w:ind w:left="0" w:firstLine="0"/>
        <w:rPr>
          <w:sz w:val="18"/>
          <w:szCs w:val="18"/>
        </w:rPr>
      </w:pPr>
      <w:r w:rsidRPr="008D5F3A">
        <w:rPr>
          <w:sz w:val="18"/>
          <w:szCs w:val="18"/>
        </w:rPr>
        <w:t>Pri stavebných prácach je nutné dodržiavať ustanovenia vyhl. 374 Zb. z roku 1990</w:t>
      </w:r>
    </w:p>
    <w:p w14:paraId="158ACD96" w14:textId="77777777" w:rsidR="008E208A" w:rsidRPr="008D5F3A" w:rsidRDefault="00D929E7" w:rsidP="008D5F3A">
      <w:pPr>
        <w:pStyle w:val="Zarkazkladnhotextu"/>
        <w:numPr>
          <w:ilvl w:val="0"/>
          <w:numId w:val="3"/>
        </w:numPr>
        <w:rPr>
          <w:sz w:val="18"/>
          <w:szCs w:val="18"/>
        </w:rPr>
      </w:pPr>
      <w:r w:rsidRPr="008D5F3A">
        <w:rPr>
          <w:sz w:val="18"/>
          <w:szCs w:val="18"/>
        </w:rPr>
        <w:t xml:space="preserve">upozorňujem na povinnosť dodávateľa a investora zakotviť v hospodárskej zmluve alebo v zápise o odovzdaní staveniska oblasť bezpečnosti práce § 5, vyhl. 147/2013 Zb. montáž a demontáž lešenia musia vykonávať osoby s predpísanou odbornou kvalifikáciou § 9, </w:t>
      </w:r>
      <w:proofErr w:type="spellStart"/>
      <w:r w:rsidRPr="008D5F3A">
        <w:rPr>
          <w:sz w:val="18"/>
          <w:szCs w:val="18"/>
        </w:rPr>
        <w:t>odst</w:t>
      </w:r>
      <w:proofErr w:type="spellEnd"/>
      <w:r w:rsidRPr="008D5F3A">
        <w:rPr>
          <w:sz w:val="18"/>
          <w:szCs w:val="18"/>
        </w:rPr>
        <w:t>. 2 písm. e, vyhl. 374/1990 Zb.</w:t>
      </w:r>
    </w:p>
    <w:p w14:paraId="08FDB31C" w14:textId="77777777" w:rsidR="00547F0C" w:rsidRPr="008D5F3A" w:rsidRDefault="00547F0C">
      <w:pPr>
        <w:pStyle w:val="Zarkazkladnhotextu"/>
        <w:rPr>
          <w:sz w:val="18"/>
          <w:szCs w:val="18"/>
        </w:rPr>
      </w:pPr>
    </w:p>
    <w:p w14:paraId="07CCF4D2" w14:textId="32B2CEEA" w:rsidR="00547F0C" w:rsidRDefault="00547F0C">
      <w:pPr>
        <w:pStyle w:val="Zarkazkladnhotextu"/>
        <w:rPr>
          <w:sz w:val="18"/>
          <w:szCs w:val="18"/>
        </w:rPr>
      </w:pPr>
    </w:p>
    <w:p w14:paraId="10B8BB3B" w14:textId="19F38035" w:rsidR="00FE5746" w:rsidRDefault="00FE5746">
      <w:pPr>
        <w:pStyle w:val="Zarkazkladnhotextu"/>
        <w:rPr>
          <w:sz w:val="18"/>
          <w:szCs w:val="18"/>
        </w:rPr>
      </w:pPr>
    </w:p>
    <w:p w14:paraId="2D8A2674" w14:textId="27F208A2" w:rsidR="00FE5746" w:rsidRDefault="00FE5746">
      <w:pPr>
        <w:pStyle w:val="Zarkazkladnhotextu"/>
        <w:rPr>
          <w:sz w:val="18"/>
          <w:szCs w:val="18"/>
        </w:rPr>
      </w:pPr>
    </w:p>
    <w:p w14:paraId="0B41F630" w14:textId="125ACABF" w:rsidR="00FE5746" w:rsidRDefault="00FE5746">
      <w:pPr>
        <w:pStyle w:val="Zarkazkladnhotextu"/>
        <w:rPr>
          <w:sz w:val="18"/>
          <w:szCs w:val="18"/>
        </w:rPr>
      </w:pPr>
    </w:p>
    <w:p w14:paraId="4020AAE6" w14:textId="40490528" w:rsidR="005F631A" w:rsidRDefault="005F631A">
      <w:pPr>
        <w:pStyle w:val="Zarkazkladnhotextu"/>
        <w:rPr>
          <w:sz w:val="18"/>
          <w:szCs w:val="18"/>
        </w:rPr>
      </w:pPr>
    </w:p>
    <w:p w14:paraId="745CFE0B" w14:textId="77777777" w:rsidR="005F631A" w:rsidRDefault="005F631A">
      <w:pPr>
        <w:pStyle w:val="Zarkazkladnhotextu"/>
        <w:rPr>
          <w:sz w:val="18"/>
          <w:szCs w:val="18"/>
        </w:rPr>
      </w:pPr>
    </w:p>
    <w:p w14:paraId="7836E1D9" w14:textId="6C834D1F" w:rsidR="00FE5746" w:rsidRDefault="00FE5746">
      <w:pPr>
        <w:pStyle w:val="Zarkazkladnhotextu"/>
        <w:rPr>
          <w:sz w:val="18"/>
          <w:szCs w:val="18"/>
        </w:rPr>
      </w:pPr>
    </w:p>
    <w:p w14:paraId="043291E1" w14:textId="231322B5" w:rsidR="00FE5746" w:rsidRDefault="00FE5746">
      <w:pPr>
        <w:pStyle w:val="Zarkazkladnhotextu"/>
        <w:rPr>
          <w:sz w:val="18"/>
          <w:szCs w:val="18"/>
        </w:rPr>
      </w:pPr>
    </w:p>
    <w:p w14:paraId="3027358C" w14:textId="57CA3D57" w:rsidR="00FE5746" w:rsidRDefault="00FE5746">
      <w:pPr>
        <w:pStyle w:val="Zarkazkladnhotextu"/>
        <w:rPr>
          <w:sz w:val="18"/>
          <w:szCs w:val="18"/>
        </w:rPr>
      </w:pPr>
    </w:p>
    <w:p w14:paraId="04A00CC0" w14:textId="0B15C292" w:rsidR="00EA7ED7" w:rsidRDefault="00EA7ED7">
      <w:pPr>
        <w:pStyle w:val="Zarkazkladnhotextu"/>
        <w:rPr>
          <w:sz w:val="18"/>
          <w:szCs w:val="18"/>
        </w:rPr>
      </w:pPr>
    </w:p>
    <w:p w14:paraId="5CD623F1" w14:textId="1E2DCAA4" w:rsidR="00EA7ED7" w:rsidRDefault="00EA7ED7">
      <w:pPr>
        <w:pStyle w:val="Zarkazkladnhotextu"/>
        <w:rPr>
          <w:sz w:val="18"/>
          <w:szCs w:val="18"/>
        </w:rPr>
      </w:pPr>
    </w:p>
    <w:p w14:paraId="5DC3B33E" w14:textId="37C03E2C" w:rsidR="00EA7ED7" w:rsidRDefault="00EA7ED7">
      <w:pPr>
        <w:pStyle w:val="Zarkazkladnhotextu"/>
        <w:rPr>
          <w:sz w:val="18"/>
          <w:szCs w:val="18"/>
        </w:rPr>
      </w:pPr>
    </w:p>
    <w:p w14:paraId="651DDFFF" w14:textId="46271473" w:rsidR="00EA7ED7" w:rsidRDefault="00EA7ED7">
      <w:pPr>
        <w:pStyle w:val="Zarkazkladnhotextu"/>
        <w:rPr>
          <w:sz w:val="18"/>
          <w:szCs w:val="18"/>
        </w:rPr>
      </w:pPr>
    </w:p>
    <w:p w14:paraId="64485F4F" w14:textId="477D4A3E" w:rsidR="00EA7ED7" w:rsidRDefault="00EA7ED7">
      <w:pPr>
        <w:pStyle w:val="Zarkazkladnhotextu"/>
        <w:rPr>
          <w:sz w:val="18"/>
          <w:szCs w:val="18"/>
        </w:rPr>
      </w:pPr>
    </w:p>
    <w:p w14:paraId="2C95FF9F" w14:textId="117C3B19" w:rsidR="00EA7ED7" w:rsidRDefault="00EA7ED7">
      <w:pPr>
        <w:pStyle w:val="Zarkazkladnhotextu"/>
        <w:rPr>
          <w:sz w:val="18"/>
          <w:szCs w:val="18"/>
        </w:rPr>
      </w:pPr>
    </w:p>
    <w:p w14:paraId="65F3FABB" w14:textId="5BE6D12B" w:rsidR="00EA7ED7" w:rsidRDefault="00EA7ED7">
      <w:pPr>
        <w:pStyle w:val="Zarkazkladnhotextu"/>
        <w:rPr>
          <w:sz w:val="18"/>
          <w:szCs w:val="18"/>
        </w:rPr>
      </w:pPr>
    </w:p>
    <w:p w14:paraId="40F3346A" w14:textId="4D2E9F86" w:rsidR="00EA7ED7" w:rsidRDefault="00EA7ED7">
      <w:pPr>
        <w:pStyle w:val="Zarkazkladnhotextu"/>
        <w:rPr>
          <w:sz w:val="18"/>
          <w:szCs w:val="18"/>
        </w:rPr>
      </w:pPr>
    </w:p>
    <w:p w14:paraId="10AAA96E" w14:textId="7E329AF4" w:rsidR="00EA7ED7" w:rsidRDefault="00EA7ED7">
      <w:pPr>
        <w:pStyle w:val="Zarkazkladnhotextu"/>
        <w:rPr>
          <w:sz w:val="18"/>
          <w:szCs w:val="18"/>
        </w:rPr>
      </w:pPr>
    </w:p>
    <w:p w14:paraId="766F731B" w14:textId="2C9FC560" w:rsidR="00EA7ED7" w:rsidRDefault="00EA7ED7">
      <w:pPr>
        <w:pStyle w:val="Zarkazkladnhotextu"/>
        <w:rPr>
          <w:sz w:val="18"/>
          <w:szCs w:val="18"/>
        </w:rPr>
      </w:pPr>
    </w:p>
    <w:p w14:paraId="0863C361" w14:textId="764B08FF" w:rsidR="00EA7ED7" w:rsidRDefault="00EA7ED7">
      <w:pPr>
        <w:pStyle w:val="Zarkazkladnhotextu"/>
        <w:rPr>
          <w:sz w:val="18"/>
          <w:szCs w:val="18"/>
        </w:rPr>
      </w:pPr>
    </w:p>
    <w:p w14:paraId="37A517A6" w14:textId="5388FC44" w:rsidR="00EA7ED7" w:rsidRDefault="00EA7ED7">
      <w:pPr>
        <w:pStyle w:val="Zarkazkladnhotextu"/>
        <w:rPr>
          <w:sz w:val="18"/>
          <w:szCs w:val="18"/>
        </w:rPr>
      </w:pPr>
    </w:p>
    <w:p w14:paraId="4942A90D" w14:textId="1D5C243A" w:rsidR="00EA7ED7" w:rsidRDefault="00EA7ED7">
      <w:pPr>
        <w:pStyle w:val="Zarkazkladnhotextu"/>
        <w:rPr>
          <w:sz w:val="18"/>
          <w:szCs w:val="18"/>
        </w:rPr>
      </w:pPr>
    </w:p>
    <w:p w14:paraId="72E68A00" w14:textId="11492667" w:rsidR="00EA7ED7" w:rsidRDefault="00EA7ED7">
      <w:pPr>
        <w:pStyle w:val="Zarkazkladnhotextu"/>
        <w:rPr>
          <w:sz w:val="18"/>
          <w:szCs w:val="18"/>
        </w:rPr>
      </w:pPr>
    </w:p>
    <w:p w14:paraId="3E52EF65" w14:textId="0EB6D574" w:rsidR="00EA7ED7" w:rsidRDefault="00EA7ED7">
      <w:pPr>
        <w:pStyle w:val="Zarkazkladnhotextu"/>
        <w:rPr>
          <w:sz w:val="18"/>
          <w:szCs w:val="18"/>
        </w:rPr>
      </w:pPr>
    </w:p>
    <w:p w14:paraId="17277BDD" w14:textId="60C79404" w:rsidR="00EA7ED7" w:rsidRDefault="00EA7ED7">
      <w:pPr>
        <w:pStyle w:val="Zarkazkladnhotextu"/>
        <w:rPr>
          <w:sz w:val="18"/>
          <w:szCs w:val="18"/>
        </w:rPr>
      </w:pPr>
    </w:p>
    <w:p w14:paraId="63864946" w14:textId="31B5EAE2" w:rsidR="00EA7ED7" w:rsidRDefault="00EA7ED7">
      <w:pPr>
        <w:pStyle w:val="Zarkazkladnhotextu"/>
        <w:rPr>
          <w:sz w:val="18"/>
          <w:szCs w:val="18"/>
        </w:rPr>
      </w:pPr>
    </w:p>
    <w:p w14:paraId="2B009B85" w14:textId="515B18BA" w:rsidR="00EA7ED7" w:rsidRDefault="00EA7ED7">
      <w:pPr>
        <w:pStyle w:val="Zarkazkladnhotextu"/>
        <w:rPr>
          <w:sz w:val="18"/>
          <w:szCs w:val="18"/>
        </w:rPr>
      </w:pPr>
    </w:p>
    <w:p w14:paraId="2ED0887D" w14:textId="1110F2FD" w:rsidR="00EA7ED7" w:rsidRDefault="00EA7ED7">
      <w:pPr>
        <w:pStyle w:val="Zarkazkladnhotextu"/>
        <w:rPr>
          <w:sz w:val="18"/>
          <w:szCs w:val="18"/>
        </w:rPr>
      </w:pPr>
    </w:p>
    <w:p w14:paraId="524683A4" w14:textId="7634F91A" w:rsidR="00EA7ED7" w:rsidRDefault="00EA7ED7">
      <w:pPr>
        <w:pStyle w:val="Zarkazkladnhotextu"/>
        <w:rPr>
          <w:sz w:val="18"/>
          <w:szCs w:val="18"/>
        </w:rPr>
      </w:pPr>
    </w:p>
    <w:p w14:paraId="69454212" w14:textId="21048E79" w:rsidR="00EA7ED7" w:rsidRDefault="00EA7ED7">
      <w:pPr>
        <w:pStyle w:val="Zarkazkladnhotextu"/>
        <w:rPr>
          <w:sz w:val="18"/>
          <w:szCs w:val="18"/>
        </w:rPr>
      </w:pPr>
    </w:p>
    <w:p w14:paraId="46DA7AF1" w14:textId="46AB583A" w:rsidR="00EA7ED7" w:rsidRDefault="00EA7ED7">
      <w:pPr>
        <w:pStyle w:val="Zarkazkladnhotextu"/>
        <w:rPr>
          <w:sz w:val="18"/>
          <w:szCs w:val="18"/>
        </w:rPr>
      </w:pPr>
    </w:p>
    <w:p w14:paraId="36647965" w14:textId="4791E6BE" w:rsidR="00EA7ED7" w:rsidRDefault="00EA7ED7">
      <w:pPr>
        <w:pStyle w:val="Zarkazkladnhotextu"/>
        <w:rPr>
          <w:sz w:val="18"/>
          <w:szCs w:val="18"/>
        </w:rPr>
      </w:pPr>
    </w:p>
    <w:p w14:paraId="434DD2B3" w14:textId="1B990867" w:rsidR="00EA7ED7" w:rsidRDefault="00EA7ED7">
      <w:pPr>
        <w:pStyle w:val="Zarkazkladnhotextu"/>
        <w:rPr>
          <w:sz w:val="18"/>
          <w:szCs w:val="18"/>
        </w:rPr>
      </w:pPr>
    </w:p>
    <w:p w14:paraId="58E4160F" w14:textId="412F1198" w:rsidR="00EA7ED7" w:rsidRDefault="00EA7ED7">
      <w:pPr>
        <w:pStyle w:val="Zarkazkladnhotextu"/>
        <w:rPr>
          <w:sz w:val="18"/>
          <w:szCs w:val="18"/>
        </w:rPr>
      </w:pPr>
    </w:p>
    <w:p w14:paraId="45C2CD62" w14:textId="5D4E0849" w:rsidR="00EA7ED7" w:rsidRDefault="00EA7ED7">
      <w:pPr>
        <w:pStyle w:val="Zarkazkladnhotextu"/>
        <w:rPr>
          <w:sz w:val="18"/>
          <w:szCs w:val="18"/>
        </w:rPr>
      </w:pPr>
    </w:p>
    <w:p w14:paraId="15A0B0A3" w14:textId="50A52811" w:rsidR="00EA7ED7" w:rsidRDefault="00EA7ED7">
      <w:pPr>
        <w:pStyle w:val="Zarkazkladnhotextu"/>
        <w:rPr>
          <w:sz w:val="18"/>
          <w:szCs w:val="18"/>
        </w:rPr>
      </w:pPr>
    </w:p>
    <w:p w14:paraId="6AFEFF9F" w14:textId="53A162BC" w:rsidR="00EA7ED7" w:rsidRDefault="00EA7ED7">
      <w:pPr>
        <w:pStyle w:val="Zarkazkladnhotextu"/>
        <w:rPr>
          <w:sz w:val="18"/>
          <w:szCs w:val="18"/>
        </w:rPr>
      </w:pPr>
    </w:p>
    <w:p w14:paraId="71559664" w14:textId="7B778132" w:rsidR="00EA7ED7" w:rsidRDefault="00EA7ED7">
      <w:pPr>
        <w:pStyle w:val="Zarkazkladnhotextu"/>
        <w:rPr>
          <w:sz w:val="18"/>
          <w:szCs w:val="18"/>
        </w:rPr>
      </w:pPr>
    </w:p>
    <w:p w14:paraId="32A45992" w14:textId="660CF9FF" w:rsidR="00EA7ED7" w:rsidRDefault="00EA7ED7">
      <w:pPr>
        <w:pStyle w:val="Zarkazkladnhotextu"/>
        <w:rPr>
          <w:sz w:val="18"/>
          <w:szCs w:val="18"/>
        </w:rPr>
      </w:pPr>
    </w:p>
    <w:p w14:paraId="1ADFA22D" w14:textId="105D5977" w:rsidR="00EA7ED7" w:rsidRDefault="00EA7ED7">
      <w:pPr>
        <w:pStyle w:val="Zarkazkladnhotextu"/>
        <w:rPr>
          <w:sz w:val="18"/>
          <w:szCs w:val="18"/>
        </w:rPr>
      </w:pPr>
    </w:p>
    <w:p w14:paraId="683DD7C9" w14:textId="278C24A5" w:rsidR="00EA7ED7" w:rsidRDefault="00EA7ED7">
      <w:pPr>
        <w:pStyle w:val="Zarkazkladnhotextu"/>
        <w:rPr>
          <w:sz w:val="18"/>
          <w:szCs w:val="18"/>
        </w:rPr>
      </w:pPr>
    </w:p>
    <w:p w14:paraId="56765D5A" w14:textId="15E82335" w:rsidR="00435E7B" w:rsidRDefault="00435E7B">
      <w:pPr>
        <w:pStyle w:val="Zarkazkladnhotextu"/>
        <w:rPr>
          <w:sz w:val="18"/>
          <w:szCs w:val="18"/>
        </w:rPr>
      </w:pPr>
    </w:p>
    <w:p w14:paraId="09749B9B" w14:textId="59824C85" w:rsidR="00435E7B" w:rsidRDefault="00435E7B">
      <w:pPr>
        <w:pStyle w:val="Zarkazkladnhotextu"/>
        <w:rPr>
          <w:sz w:val="18"/>
          <w:szCs w:val="18"/>
        </w:rPr>
      </w:pPr>
    </w:p>
    <w:p w14:paraId="7D245F04" w14:textId="3471C5E6" w:rsidR="005F631A" w:rsidRDefault="005F631A">
      <w:pPr>
        <w:pStyle w:val="Zarkazkladnhotextu"/>
        <w:rPr>
          <w:sz w:val="18"/>
          <w:szCs w:val="18"/>
        </w:rPr>
      </w:pPr>
    </w:p>
    <w:p w14:paraId="3097D045" w14:textId="77777777" w:rsidR="00435E7B" w:rsidRDefault="00435E7B">
      <w:pPr>
        <w:pStyle w:val="Zarkazkladnhotextu"/>
        <w:rPr>
          <w:sz w:val="18"/>
          <w:szCs w:val="18"/>
        </w:rPr>
      </w:pPr>
    </w:p>
    <w:p w14:paraId="160CB428" w14:textId="006812B7" w:rsidR="00FE5746" w:rsidRDefault="00FE5746">
      <w:pPr>
        <w:pStyle w:val="Zarkazkladnhotextu"/>
        <w:rPr>
          <w:sz w:val="18"/>
          <w:szCs w:val="18"/>
        </w:rPr>
      </w:pPr>
    </w:p>
    <w:p w14:paraId="33A2A217" w14:textId="01311B43" w:rsidR="00FE5746" w:rsidRDefault="00FE5746">
      <w:pPr>
        <w:pStyle w:val="Zarkazkladnhotextu"/>
        <w:rPr>
          <w:sz w:val="18"/>
          <w:szCs w:val="18"/>
        </w:rPr>
      </w:pPr>
    </w:p>
    <w:p w14:paraId="4E49B112" w14:textId="77777777" w:rsidR="00FE5746" w:rsidRPr="008D5F3A" w:rsidRDefault="00FE5746">
      <w:pPr>
        <w:pStyle w:val="Zarkazkladnhotextu"/>
        <w:rPr>
          <w:sz w:val="18"/>
          <w:szCs w:val="18"/>
        </w:rPr>
      </w:pPr>
    </w:p>
    <w:p w14:paraId="5CD8BFE1" w14:textId="77777777" w:rsidR="00547F0C" w:rsidRPr="008D5F3A" w:rsidRDefault="00547F0C">
      <w:pPr>
        <w:pStyle w:val="Zarkazkladnhotextu"/>
        <w:rPr>
          <w:sz w:val="18"/>
          <w:szCs w:val="18"/>
        </w:rPr>
      </w:pPr>
    </w:p>
    <w:p w14:paraId="0245FF4C" w14:textId="07FBBF89" w:rsidR="00547F0C" w:rsidRPr="008D5F3A" w:rsidRDefault="00EA7ED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November</w:t>
      </w:r>
      <w:r w:rsidR="00B00153" w:rsidRPr="008D5F3A">
        <w:rPr>
          <w:rFonts w:ascii="Arial" w:hAnsi="Arial"/>
          <w:sz w:val="18"/>
          <w:szCs w:val="18"/>
        </w:rPr>
        <w:t xml:space="preserve"> 20</w:t>
      </w:r>
      <w:r w:rsidR="008D5F3A">
        <w:rPr>
          <w:rFonts w:ascii="Arial" w:hAnsi="Arial"/>
          <w:sz w:val="18"/>
          <w:szCs w:val="18"/>
        </w:rPr>
        <w:t>2</w:t>
      </w:r>
      <w:r w:rsidR="00DB631D">
        <w:rPr>
          <w:rFonts w:ascii="Arial" w:hAnsi="Arial"/>
          <w:sz w:val="18"/>
          <w:szCs w:val="18"/>
        </w:rPr>
        <w:t>1</w:t>
      </w:r>
    </w:p>
    <w:p w14:paraId="525FB0F1" w14:textId="77777777" w:rsidR="00547F0C" w:rsidRPr="008D5F3A" w:rsidRDefault="00547F0C">
      <w:pPr>
        <w:pBdr>
          <w:top w:val="single" w:sz="4" w:space="1" w:color="auto"/>
        </w:pBdr>
        <w:jc w:val="right"/>
        <w:rPr>
          <w:rFonts w:ascii="Arial" w:hAnsi="Arial"/>
          <w:sz w:val="18"/>
          <w:szCs w:val="18"/>
        </w:rPr>
      </w:pPr>
    </w:p>
    <w:p w14:paraId="3C13FF72" w14:textId="75FF220D" w:rsidR="00547F0C" w:rsidRPr="008D5F3A" w:rsidRDefault="00EA7ED7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Bc. Martina Piatriková</w:t>
      </w:r>
    </w:p>
    <w:sectPr w:rsidR="00547F0C" w:rsidRPr="008D5F3A" w:rsidSect="0032344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8A77358"/>
    <w:multiLevelType w:val="singleLevel"/>
    <w:tmpl w:val="D6D41DE4"/>
    <w:lvl w:ilvl="0">
      <w:start w:val="1"/>
      <w:numFmt w:val="upperLetter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543E17F2"/>
    <w:multiLevelType w:val="multilevel"/>
    <w:tmpl w:val="B01E1AB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4AB73C1"/>
    <w:multiLevelType w:val="singleLevel"/>
    <w:tmpl w:val="F73C4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014BF4"/>
    <w:multiLevelType w:val="multilevel"/>
    <w:tmpl w:val="52808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E1BAA"/>
    <w:multiLevelType w:val="multilevel"/>
    <w:tmpl w:val="BF32863E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F0C"/>
    <w:rsid w:val="00016195"/>
    <w:rsid w:val="00037743"/>
    <w:rsid w:val="00072C71"/>
    <w:rsid w:val="000D1E78"/>
    <w:rsid w:val="00176FE1"/>
    <w:rsid w:val="001E0234"/>
    <w:rsid w:val="001E0A99"/>
    <w:rsid w:val="00200AAC"/>
    <w:rsid w:val="0026564C"/>
    <w:rsid w:val="00275F4F"/>
    <w:rsid w:val="00295F0B"/>
    <w:rsid w:val="002C0339"/>
    <w:rsid w:val="0032344C"/>
    <w:rsid w:val="003A0B4A"/>
    <w:rsid w:val="003E0A65"/>
    <w:rsid w:val="00435E7B"/>
    <w:rsid w:val="00480B32"/>
    <w:rsid w:val="004B1ECF"/>
    <w:rsid w:val="004D0498"/>
    <w:rsid w:val="005239BD"/>
    <w:rsid w:val="00547F0C"/>
    <w:rsid w:val="00592831"/>
    <w:rsid w:val="005F0A92"/>
    <w:rsid w:val="005F631A"/>
    <w:rsid w:val="00642BD8"/>
    <w:rsid w:val="00687AF6"/>
    <w:rsid w:val="00691682"/>
    <w:rsid w:val="006A42EA"/>
    <w:rsid w:val="006B4212"/>
    <w:rsid w:val="006F5331"/>
    <w:rsid w:val="007A78A0"/>
    <w:rsid w:val="007B298D"/>
    <w:rsid w:val="007C7B9A"/>
    <w:rsid w:val="007E3171"/>
    <w:rsid w:val="007E3F56"/>
    <w:rsid w:val="0083543C"/>
    <w:rsid w:val="00892F4A"/>
    <w:rsid w:val="008957EB"/>
    <w:rsid w:val="008D5F3A"/>
    <w:rsid w:val="008E208A"/>
    <w:rsid w:val="00913AA5"/>
    <w:rsid w:val="00A000DD"/>
    <w:rsid w:val="00A83C32"/>
    <w:rsid w:val="00B00153"/>
    <w:rsid w:val="00B00B1B"/>
    <w:rsid w:val="00CD795E"/>
    <w:rsid w:val="00D929E7"/>
    <w:rsid w:val="00DB631D"/>
    <w:rsid w:val="00DB699E"/>
    <w:rsid w:val="00EA7ED7"/>
    <w:rsid w:val="00EC2802"/>
    <w:rsid w:val="00F31FC6"/>
    <w:rsid w:val="00F426C6"/>
    <w:rsid w:val="00F44462"/>
    <w:rsid w:val="00F50B60"/>
    <w:rsid w:val="00FA6CA2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34D98"/>
  <w15:docId w15:val="{2893F92E-04EC-4C6E-8E32-28A1D1C4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344C"/>
    <w:rPr>
      <w:lang w:val="sk-SK" w:eastAsia="cs-CZ"/>
    </w:rPr>
  </w:style>
  <w:style w:type="paragraph" w:styleId="Nadpis1">
    <w:name w:val="heading 1"/>
    <w:basedOn w:val="Normlny"/>
    <w:next w:val="Normlny"/>
    <w:qFormat/>
    <w:rsid w:val="0032344C"/>
    <w:pPr>
      <w:keepNext/>
      <w:numPr>
        <w:numId w:val="1"/>
      </w:numPr>
      <w:pBdr>
        <w:bottom w:val="single" w:sz="4" w:space="1" w:color="auto"/>
      </w:pBd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qFormat/>
    <w:rsid w:val="0032344C"/>
    <w:pPr>
      <w:keepNext/>
      <w:numPr>
        <w:numId w:val="2"/>
      </w:numPr>
      <w:spacing w:before="240" w:after="120" w:line="360" w:lineRule="auto"/>
      <w:outlineLvl w:val="1"/>
    </w:pPr>
    <w:rPr>
      <w:rFonts w:ascii="Avalon" w:hAnsi="Avalon"/>
      <w:b/>
      <w:i/>
      <w:sz w:val="22"/>
      <w:u w:val="single"/>
    </w:rPr>
  </w:style>
  <w:style w:type="paragraph" w:styleId="Nadpis3">
    <w:name w:val="heading 3"/>
    <w:basedOn w:val="Normlny"/>
    <w:next w:val="Normlny"/>
    <w:qFormat/>
    <w:rsid w:val="0032344C"/>
    <w:pPr>
      <w:keepNext/>
      <w:outlineLvl w:val="2"/>
    </w:pPr>
    <w:rPr>
      <w:rFonts w:ascii="Arial" w:hAnsi="Arial"/>
      <w:b/>
      <w:sz w:val="22"/>
      <w:lang w:eastAsia="sk-SK"/>
    </w:rPr>
  </w:style>
  <w:style w:type="paragraph" w:styleId="Nadpis4">
    <w:name w:val="heading 4"/>
    <w:basedOn w:val="Normlny"/>
    <w:next w:val="Normlny"/>
    <w:qFormat/>
    <w:rsid w:val="0032344C"/>
    <w:pPr>
      <w:keepNext/>
      <w:ind w:firstLine="705"/>
      <w:jc w:val="both"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32344C"/>
    <w:pPr>
      <w:ind w:left="705" w:hanging="705"/>
      <w:jc w:val="both"/>
    </w:pPr>
    <w:rPr>
      <w:rFonts w:ascii="Arial" w:hAnsi="Arial"/>
      <w:sz w:val="22"/>
    </w:rPr>
  </w:style>
  <w:style w:type="paragraph" w:styleId="Zarkazkladnhotextu2">
    <w:name w:val="Body Text Indent 2"/>
    <w:basedOn w:val="Normlny"/>
    <w:link w:val="Zarkazkladnhotextu2Char"/>
    <w:semiHidden/>
    <w:rsid w:val="0032344C"/>
    <w:pPr>
      <w:ind w:firstLine="705"/>
      <w:jc w:val="both"/>
    </w:pPr>
    <w:rPr>
      <w:rFonts w:ascii="Arial" w:hAnsi="Arial"/>
      <w:sz w:val="22"/>
    </w:rPr>
  </w:style>
  <w:style w:type="paragraph" w:styleId="Zkladntext2">
    <w:name w:val="Body Text 2"/>
    <w:basedOn w:val="Normlny"/>
    <w:link w:val="Zkladntext2Char"/>
    <w:semiHidden/>
    <w:rsid w:val="0032344C"/>
    <w:pPr>
      <w:tabs>
        <w:tab w:val="left" w:pos="851"/>
      </w:tabs>
      <w:spacing w:line="360" w:lineRule="auto"/>
      <w:jc w:val="both"/>
    </w:pPr>
    <w:rPr>
      <w:rFonts w:ascii="Arial" w:hAnsi="Arial"/>
      <w:sz w:val="22"/>
    </w:rPr>
  </w:style>
  <w:style w:type="paragraph" w:styleId="Zkladntext">
    <w:name w:val="Body Text"/>
    <w:basedOn w:val="Normlny"/>
    <w:link w:val="ZkladntextChar"/>
    <w:semiHidden/>
    <w:rsid w:val="0032344C"/>
    <w:pPr>
      <w:jc w:val="both"/>
    </w:pPr>
    <w:rPr>
      <w:rFonts w:ascii="Arial" w:hAnsi="Arial"/>
    </w:rPr>
  </w:style>
  <w:style w:type="character" w:customStyle="1" w:styleId="Zdraznn">
    <w:name w:val="Zdůraznění"/>
    <w:rsid w:val="0032344C"/>
    <w:rPr>
      <w:i/>
    </w:rPr>
  </w:style>
  <w:style w:type="character" w:styleId="Vrazn">
    <w:name w:val="Strong"/>
    <w:basedOn w:val="Predvolenpsmoodseku"/>
    <w:uiPriority w:val="22"/>
    <w:qFormat/>
    <w:rsid w:val="0032344C"/>
    <w:rPr>
      <w:b/>
    </w:rPr>
  </w:style>
  <w:style w:type="paragraph" w:styleId="Hlavika">
    <w:name w:val="header"/>
    <w:basedOn w:val="Normlny"/>
    <w:link w:val="HlavikaChar"/>
    <w:semiHidden/>
    <w:rsid w:val="0032344C"/>
    <w:pPr>
      <w:tabs>
        <w:tab w:val="center" w:pos="4536"/>
        <w:tab w:val="right" w:pos="9072"/>
      </w:tabs>
      <w:spacing w:line="360" w:lineRule="auto"/>
    </w:pPr>
    <w:rPr>
      <w:rFonts w:ascii="Avalon" w:hAnsi="Avalon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547F0C"/>
    <w:rPr>
      <w:rFonts w:ascii="Avalon" w:hAnsi="Avalo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47F0C"/>
    <w:rPr>
      <w:rFonts w:ascii="Arial" w:hAnsi="Arial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47F0C"/>
    <w:rPr>
      <w:rFonts w:ascii="Arial" w:hAnsi="Arial"/>
      <w:sz w:val="22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547F0C"/>
    <w:rPr>
      <w:rFonts w:ascii="Arial" w:hAnsi="Arial"/>
      <w:sz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929E7"/>
    <w:rPr>
      <w:rFonts w:ascii="Arial" w:hAnsi="Arial"/>
      <w:sz w:val="22"/>
      <w:lang w:val="sk-SK"/>
    </w:rPr>
  </w:style>
  <w:style w:type="paragraph" w:styleId="Nzov">
    <w:name w:val="Title"/>
    <w:basedOn w:val="Normlny"/>
    <w:link w:val="NzovChar"/>
    <w:qFormat/>
    <w:rsid w:val="008E208A"/>
    <w:pPr>
      <w:jc w:val="center"/>
    </w:pPr>
    <w:rPr>
      <w:b/>
      <w:sz w:val="48"/>
      <w:lang w:eastAsia="sk-SK"/>
    </w:rPr>
  </w:style>
  <w:style w:type="character" w:customStyle="1" w:styleId="NzovChar">
    <w:name w:val="Názov Char"/>
    <w:basedOn w:val="Predvolenpsmoodseku"/>
    <w:link w:val="Nzov"/>
    <w:rsid w:val="008E208A"/>
    <w:rPr>
      <w:b/>
      <w:sz w:val="48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480B32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</vt:lpstr>
      <vt:lpstr>A</vt:lpstr>
      <vt:lpstr>A</vt:lpstr>
    </vt:vector>
  </TitlesOfParts>
  <Company>spo oa zvolen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anna skovierova</dc:creator>
  <cp:keywords/>
  <cp:lastModifiedBy>Martina Piatriková</cp:lastModifiedBy>
  <cp:revision>13</cp:revision>
  <cp:lastPrinted>2021-11-22T11:06:00Z</cp:lastPrinted>
  <dcterms:created xsi:type="dcterms:W3CDTF">2021-09-21T09:15:00Z</dcterms:created>
  <dcterms:modified xsi:type="dcterms:W3CDTF">2022-01-14T08:30:00Z</dcterms:modified>
</cp:coreProperties>
</file>