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C54D7" w14:textId="3B741C93" w:rsidR="00661838" w:rsidRPr="00282620" w:rsidRDefault="00282620" w:rsidP="00661838">
      <w:pPr>
        <w:jc w:val="center"/>
        <w:rPr>
          <w:rFonts w:ascii="Georgia" w:hAnsi="Georgia"/>
          <w:b/>
          <w:bCs/>
          <w:sz w:val="36"/>
          <w:szCs w:val="36"/>
        </w:rPr>
      </w:pPr>
      <w:r w:rsidRPr="00282620">
        <w:rPr>
          <w:rFonts w:ascii="Georgia" w:hAnsi="Georgia"/>
          <w:b/>
          <w:bCs/>
          <w:sz w:val="36"/>
          <w:szCs w:val="36"/>
        </w:rPr>
        <w:t xml:space="preserve">Oznámenie o vyhlásení verejnej </w:t>
      </w:r>
      <w:r w:rsidR="00661838" w:rsidRPr="00282620">
        <w:rPr>
          <w:rFonts w:ascii="Georgia" w:hAnsi="Georgia"/>
          <w:b/>
          <w:bCs/>
          <w:sz w:val="36"/>
          <w:szCs w:val="36"/>
        </w:rPr>
        <w:t>obchodn</w:t>
      </w:r>
      <w:r w:rsidRPr="00282620">
        <w:rPr>
          <w:rFonts w:ascii="Georgia" w:hAnsi="Georgia"/>
          <w:b/>
          <w:bCs/>
          <w:sz w:val="36"/>
          <w:szCs w:val="36"/>
        </w:rPr>
        <w:t>ej</w:t>
      </w:r>
      <w:r w:rsidR="00661838" w:rsidRPr="00282620">
        <w:rPr>
          <w:rFonts w:ascii="Georgia" w:hAnsi="Georgia"/>
          <w:b/>
          <w:bCs/>
          <w:sz w:val="36"/>
          <w:szCs w:val="36"/>
        </w:rPr>
        <w:t xml:space="preserve"> súťaž</w:t>
      </w:r>
      <w:r w:rsidRPr="00282620">
        <w:rPr>
          <w:rFonts w:ascii="Georgia" w:hAnsi="Georgia"/>
          <w:b/>
          <w:bCs/>
          <w:sz w:val="36"/>
          <w:szCs w:val="36"/>
        </w:rPr>
        <w:t>e</w:t>
      </w:r>
    </w:p>
    <w:p w14:paraId="65420872" w14:textId="314AF96C" w:rsidR="00661838" w:rsidRPr="00282620" w:rsidRDefault="00661838" w:rsidP="00661838">
      <w:pPr>
        <w:jc w:val="center"/>
        <w:rPr>
          <w:rFonts w:ascii="Georgia" w:hAnsi="Georgia"/>
          <w:b/>
          <w:bCs/>
        </w:rPr>
      </w:pPr>
    </w:p>
    <w:p w14:paraId="244F6F51" w14:textId="156C4AF1" w:rsidR="00661838" w:rsidRPr="00282620" w:rsidRDefault="00661838" w:rsidP="00C71713">
      <w:pPr>
        <w:pStyle w:val="Odsekzoznamu"/>
        <w:numPr>
          <w:ilvl w:val="0"/>
          <w:numId w:val="1"/>
        </w:numPr>
        <w:rPr>
          <w:rFonts w:ascii="Georgia" w:hAnsi="Georgia"/>
          <w:b/>
          <w:bCs/>
        </w:rPr>
      </w:pPr>
      <w:r w:rsidRPr="00282620">
        <w:rPr>
          <w:rFonts w:ascii="Georgia" w:hAnsi="Georgia"/>
          <w:b/>
          <w:bCs/>
        </w:rPr>
        <w:t>Vyhlasovateľ:</w:t>
      </w:r>
    </w:p>
    <w:p w14:paraId="2C6834FC" w14:textId="0B81190D" w:rsidR="00661838" w:rsidRPr="00282620" w:rsidRDefault="00661838" w:rsidP="00DF628A">
      <w:pPr>
        <w:ind w:firstLine="708"/>
        <w:rPr>
          <w:rFonts w:ascii="Georgia" w:hAnsi="Georgia"/>
        </w:rPr>
      </w:pPr>
      <w:r w:rsidRPr="00282620">
        <w:rPr>
          <w:rFonts w:ascii="Georgia" w:hAnsi="Georgia"/>
        </w:rPr>
        <w:t>Jazdecký klub Masarykov dvor</w:t>
      </w:r>
    </w:p>
    <w:p w14:paraId="72AAB547" w14:textId="2FAA8261" w:rsidR="00661838" w:rsidRPr="00282620" w:rsidRDefault="00DF628A" w:rsidP="00282620">
      <w:pPr>
        <w:ind w:firstLine="708"/>
        <w:rPr>
          <w:rFonts w:ascii="Georgia" w:hAnsi="Georgia"/>
        </w:rPr>
      </w:pPr>
      <w:r w:rsidRPr="00282620">
        <w:rPr>
          <w:rFonts w:ascii="Georgia" w:hAnsi="Georgia"/>
        </w:rPr>
        <w:t>Sídlo:</w:t>
      </w:r>
      <w:r w:rsidRPr="00282620">
        <w:rPr>
          <w:rFonts w:ascii="Georgia" w:hAnsi="Georgia"/>
        </w:rPr>
        <w:tab/>
        <w:t xml:space="preserve"> </w:t>
      </w:r>
      <w:proofErr w:type="spellStart"/>
      <w:r w:rsidR="00661838" w:rsidRPr="00282620">
        <w:rPr>
          <w:rFonts w:ascii="Georgia" w:hAnsi="Georgia"/>
        </w:rPr>
        <w:t>Pstruša</w:t>
      </w:r>
      <w:proofErr w:type="spellEnd"/>
      <w:r w:rsidR="00661838" w:rsidRPr="00282620">
        <w:rPr>
          <w:rFonts w:ascii="Georgia" w:hAnsi="Georgia"/>
        </w:rPr>
        <w:t xml:space="preserve"> 361, 962 02 Vígľaš</w:t>
      </w:r>
    </w:p>
    <w:p w14:paraId="2C5ABE98" w14:textId="3B587F1B" w:rsidR="00661838" w:rsidRPr="00282620" w:rsidRDefault="00661838" w:rsidP="00282620">
      <w:pPr>
        <w:ind w:firstLine="708"/>
        <w:rPr>
          <w:rFonts w:ascii="Georgia" w:hAnsi="Georgia"/>
        </w:rPr>
      </w:pPr>
      <w:r w:rsidRPr="00282620">
        <w:rPr>
          <w:rFonts w:ascii="Georgia" w:hAnsi="Georgia"/>
        </w:rPr>
        <w:t>IČO:</w:t>
      </w:r>
      <w:r w:rsidR="00DF628A" w:rsidRPr="00282620">
        <w:rPr>
          <w:rFonts w:ascii="Georgia" w:hAnsi="Georgia"/>
        </w:rPr>
        <w:tab/>
      </w:r>
      <w:r w:rsidRPr="00282620">
        <w:rPr>
          <w:rFonts w:ascii="Georgia" w:hAnsi="Georgia"/>
        </w:rPr>
        <w:t xml:space="preserve"> </w:t>
      </w:r>
      <w:bookmarkStart w:id="0" w:name="_Hlk92381225"/>
      <w:r w:rsidRPr="00282620">
        <w:rPr>
          <w:rFonts w:ascii="Georgia" w:hAnsi="Georgia"/>
        </w:rPr>
        <w:t>42313431</w:t>
      </w:r>
      <w:bookmarkEnd w:id="0"/>
    </w:p>
    <w:p w14:paraId="6C013798" w14:textId="77777777" w:rsidR="00282620" w:rsidRDefault="00661838" w:rsidP="00282620">
      <w:pPr>
        <w:ind w:firstLine="708"/>
        <w:rPr>
          <w:rFonts w:ascii="Georgia" w:hAnsi="Georgia"/>
        </w:rPr>
      </w:pPr>
      <w:r w:rsidRPr="00282620">
        <w:rPr>
          <w:rFonts w:ascii="Georgia" w:hAnsi="Georgia"/>
        </w:rPr>
        <w:t xml:space="preserve">Právna forma: občianske združenie registrované MV, </w:t>
      </w:r>
    </w:p>
    <w:p w14:paraId="2B65B22F" w14:textId="7078F94F" w:rsidR="00661838" w:rsidRPr="00282620" w:rsidRDefault="00661838" w:rsidP="00282620">
      <w:pPr>
        <w:ind w:left="1416" w:firstLine="708"/>
        <w:rPr>
          <w:rFonts w:ascii="Georgia" w:hAnsi="Georgia"/>
        </w:rPr>
      </w:pPr>
      <w:r w:rsidRPr="00282620">
        <w:rPr>
          <w:rFonts w:ascii="Georgia" w:hAnsi="Georgia"/>
        </w:rPr>
        <w:t>registračné číslo: VVS/1-900/90-43270</w:t>
      </w:r>
    </w:p>
    <w:p w14:paraId="15C68C8A" w14:textId="7D0A4A7E" w:rsidR="00661838" w:rsidRPr="00282620" w:rsidRDefault="00661838" w:rsidP="00661838">
      <w:pPr>
        <w:rPr>
          <w:rFonts w:ascii="Georgia" w:hAnsi="Georgia"/>
        </w:rPr>
      </w:pPr>
    </w:p>
    <w:p w14:paraId="0ED8C51A" w14:textId="3CF23C8F" w:rsidR="00661838" w:rsidRPr="00282620" w:rsidRDefault="00661838" w:rsidP="00C71713">
      <w:pPr>
        <w:pStyle w:val="Odsekzoznamu"/>
        <w:numPr>
          <w:ilvl w:val="0"/>
          <w:numId w:val="1"/>
        </w:numPr>
        <w:rPr>
          <w:rFonts w:ascii="Georgia" w:hAnsi="Georgia"/>
          <w:b/>
          <w:bCs/>
        </w:rPr>
      </w:pPr>
      <w:r w:rsidRPr="00282620">
        <w:rPr>
          <w:rFonts w:ascii="Georgia" w:hAnsi="Georgia"/>
          <w:b/>
          <w:bCs/>
        </w:rPr>
        <w:t xml:space="preserve">Predmet </w:t>
      </w:r>
      <w:r w:rsidR="00C71713" w:rsidRPr="00282620">
        <w:rPr>
          <w:rFonts w:ascii="Georgia" w:hAnsi="Georgia"/>
          <w:b/>
          <w:bCs/>
        </w:rPr>
        <w:t xml:space="preserve"> a špecifikácia </w:t>
      </w:r>
      <w:r w:rsidRPr="00282620">
        <w:rPr>
          <w:rFonts w:ascii="Georgia" w:hAnsi="Georgia"/>
          <w:b/>
          <w:bCs/>
        </w:rPr>
        <w:t>verejne</w:t>
      </w:r>
      <w:r w:rsidR="000D01BF" w:rsidRPr="00282620">
        <w:rPr>
          <w:rFonts w:ascii="Georgia" w:hAnsi="Georgia"/>
          <w:b/>
          <w:bCs/>
        </w:rPr>
        <w:t>j</w:t>
      </w:r>
      <w:r w:rsidRPr="00282620">
        <w:rPr>
          <w:rFonts w:ascii="Georgia" w:hAnsi="Georgia"/>
          <w:b/>
          <w:bCs/>
        </w:rPr>
        <w:t xml:space="preserve"> obchodnej súťaže</w:t>
      </w:r>
      <w:r w:rsidR="00336E8B" w:rsidRPr="00282620">
        <w:rPr>
          <w:rFonts w:ascii="Georgia" w:hAnsi="Georgia"/>
          <w:b/>
          <w:bCs/>
        </w:rPr>
        <w:t>:</w:t>
      </w:r>
    </w:p>
    <w:p w14:paraId="24DB64BC" w14:textId="7D0F6A66" w:rsidR="00336E8B" w:rsidRPr="00282620" w:rsidRDefault="00501102" w:rsidP="00C60F4E">
      <w:pPr>
        <w:jc w:val="both"/>
        <w:rPr>
          <w:rFonts w:ascii="Georgia" w:hAnsi="Georgia"/>
        </w:rPr>
      </w:pPr>
      <w:r w:rsidRPr="00501102">
        <w:rPr>
          <w:rFonts w:ascii="Georgia" w:hAnsi="Georgia"/>
        </w:rPr>
        <w:t xml:space="preserve">Rekonštrukcia a modernizácia objektov </w:t>
      </w:r>
      <w:proofErr w:type="spellStart"/>
      <w:r w:rsidRPr="00501102">
        <w:rPr>
          <w:rFonts w:ascii="Georgia" w:hAnsi="Georgia"/>
        </w:rPr>
        <w:t>kolbiska</w:t>
      </w:r>
      <w:proofErr w:type="spellEnd"/>
      <w:r w:rsidRPr="00501102">
        <w:rPr>
          <w:rFonts w:ascii="Georgia" w:hAnsi="Georgia"/>
        </w:rPr>
        <w:t xml:space="preserve">, </w:t>
      </w:r>
      <w:proofErr w:type="spellStart"/>
      <w:r w:rsidRPr="00501102">
        <w:rPr>
          <w:rFonts w:ascii="Georgia" w:hAnsi="Georgia"/>
        </w:rPr>
        <w:t>opracoviska</w:t>
      </w:r>
      <w:proofErr w:type="spellEnd"/>
      <w:r w:rsidRPr="00501102">
        <w:rPr>
          <w:rFonts w:ascii="Georgia" w:hAnsi="Georgia"/>
        </w:rPr>
        <w:t xml:space="preserve">, jazdiarne, výstavba novej tribúny nachádzajúcich sa v </w:t>
      </w:r>
      <w:r>
        <w:rPr>
          <w:rFonts w:ascii="Georgia" w:hAnsi="Georgia"/>
        </w:rPr>
        <w:t>športovom areáli Masarykov dvor.</w:t>
      </w:r>
      <w:bookmarkStart w:id="1" w:name="_GoBack"/>
      <w:bookmarkEnd w:id="1"/>
      <w:r w:rsidRPr="00501102">
        <w:rPr>
          <w:rFonts w:ascii="Georgia" w:hAnsi="Georgia"/>
        </w:rPr>
        <w:t xml:space="preserve"> </w:t>
      </w:r>
      <w:r w:rsidR="001200C8">
        <w:rPr>
          <w:rFonts w:ascii="Georgia" w:hAnsi="Georgia"/>
        </w:rPr>
        <w:t xml:space="preserve"> Predmet verejnej obchodnej súťaže sa nedelí na časti. Navrhovateľ je povinný zaslať ponuku na celý predmet zákazky.</w:t>
      </w:r>
    </w:p>
    <w:p w14:paraId="58A8A38E" w14:textId="71FA222C" w:rsidR="00C71713" w:rsidRPr="00282620" w:rsidRDefault="00C71713" w:rsidP="00C60F4E">
      <w:pPr>
        <w:jc w:val="both"/>
        <w:rPr>
          <w:rFonts w:ascii="Georgia" w:hAnsi="Georgia"/>
        </w:rPr>
      </w:pPr>
      <w:r w:rsidRPr="00282620">
        <w:rPr>
          <w:rFonts w:ascii="Georgia" w:hAnsi="Georgia"/>
        </w:rPr>
        <w:t>Podrobný opis predmetu verejnej obchodnej súťaže je uvedený v projektovej dokumentácii</w:t>
      </w:r>
      <w:r w:rsidR="00A00084">
        <w:rPr>
          <w:rFonts w:ascii="Georgia" w:hAnsi="Georgia"/>
        </w:rPr>
        <w:t xml:space="preserve"> a výkaze výmer</w:t>
      </w:r>
      <w:r w:rsidRPr="00282620">
        <w:rPr>
          <w:rFonts w:ascii="Georgia" w:hAnsi="Georgia"/>
        </w:rPr>
        <w:t>, ktor</w:t>
      </w:r>
      <w:r w:rsidR="00C60F4E">
        <w:rPr>
          <w:rFonts w:ascii="Georgia" w:hAnsi="Georgia"/>
        </w:rPr>
        <w:t xml:space="preserve">é </w:t>
      </w:r>
      <w:r w:rsidRPr="00282620">
        <w:rPr>
          <w:rFonts w:ascii="Georgia" w:hAnsi="Georgia"/>
        </w:rPr>
        <w:t>tvor</w:t>
      </w:r>
      <w:r w:rsidR="00C60F4E">
        <w:rPr>
          <w:rFonts w:ascii="Georgia" w:hAnsi="Georgia"/>
        </w:rPr>
        <w:t>ia</w:t>
      </w:r>
      <w:r w:rsidRPr="00282620">
        <w:rPr>
          <w:rFonts w:ascii="Georgia" w:hAnsi="Georgia"/>
        </w:rPr>
        <w:t xml:space="preserve"> prílohu č. 1 tohto dokumentu.</w:t>
      </w:r>
    </w:p>
    <w:p w14:paraId="4B34C6E4" w14:textId="77777777" w:rsidR="004571A7" w:rsidRPr="00282620" w:rsidRDefault="004571A7" w:rsidP="00C60F4E">
      <w:pPr>
        <w:jc w:val="both"/>
        <w:rPr>
          <w:rFonts w:ascii="Georgia" w:hAnsi="Georgia"/>
        </w:rPr>
      </w:pPr>
    </w:p>
    <w:p w14:paraId="0C151F06" w14:textId="77D0A8D0" w:rsidR="00C71713" w:rsidRPr="00282620" w:rsidRDefault="00C71713" w:rsidP="00C71713">
      <w:pPr>
        <w:pStyle w:val="Odsekzoznamu"/>
        <w:numPr>
          <w:ilvl w:val="0"/>
          <w:numId w:val="1"/>
        </w:numPr>
        <w:rPr>
          <w:rFonts w:ascii="Georgia" w:hAnsi="Georgia"/>
          <w:b/>
          <w:bCs/>
        </w:rPr>
      </w:pPr>
      <w:r w:rsidRPr="00282620">
        <w:rPr>
          <w:rFonts w:ascii="Georgia" w:hAnsi="Georgia"/>
          <w:b/>
          <w:bCs/>
        </w:rPr>
        <w:t>Typ zmluvy</w:t>
      </w:r>
    </w:p>
    <w:p w14:paraId="1AE923E2" w14:textId="77777777" w:rsidR="005C5A2B" w:rsidRPr="00282620" w:rsidRDefault="005C5A2B" w:rsidP="005C5A2B">
      <w:pPr>
        <w:pStyle w:val="Odsekzoznamu"/>
        <w:rPr>
          <w:rFonts w:ascii="Georgia" w:hAnsi="Georgia"/>
          <w:b/>
          <w:bCs/>
        </w:rPr>
      </w:pPr>
    </w:p>
    <w:p w14:paraId="1538257C" w14:textId="6B165E88" w:rsidR="00C71713" w:rsidRPr="00282620" w:rsidRDefault="00C71713" w:rsidP="00C71713">
      <w:pPr>
        <w:pStyle w:val="Odsekzoznamu"/>
        <w:ind w:left="0"/>
        <w:jc w:val="both"/>
        <w:rPr>
          <w:rFonts w:ascii="Georgia" w:hAnsi="Georgia"/>
        </w:rPr>
      </w:pPr>
      <w:r w:rsidRPr="00282620">
        <w:rPr>
          <w:rFonts w:ascii="Georgia" w:hAnsi="Georgia"/>
        </w:rPr>
        <w:t xml:space="preserve">Plnenie, ktoré je predmetom tejto súťaže, sa bude realizovať na základe </w:t>
      </w:r>
      <w:r w:rsidR="00CF3A43">
        <w:rPr>
          <w:rFonts w:ascii="Georgia" w:hAnsi="Georgia"/>
        </w:rPr>
        <w:t>Z</w:t>
      </w:r>
      <w:r w:rsidRPr="00282620">
        <w:rPr>
          <w:rFonts w:ascii="Georgia" w:hAnsi="Georgia"/>
        </w:rPr>
        <w:t xml:space="preserve">mluvy o dielo uzatvorenej podľa § 536 a </w:t>
      </w:r>
      <w:proofErr w:type="spellStart"/>
      <w:r w:rsidRPr="00282620">
        <w:rPr>
          <w:rFonts w:ascii="Georgia" w:hAnsi="Georgia"/>
        </w:rPr>
        <w:t>nasl</w:t>
      </w:r>
      <w:proofErr w:type="spellEnd"/>
      <w:r w:rsidRPr="00282620">
        <w:rPr>
          <w:rFonts w:ascii="Georgia" w:hAnsi="Georgia"/>
        </w:rPr>
        <w:t xml:space="preserve">. zákona č. 513/1991 Zb. (Obchodný zákonník) v znení neskorších právnych predpisov (ďalej len „Zmluva o dielo“), ktorá tvorí prílohu č. 2 tohto dokumentu.  Vyhlasovateľ požaduje akceptovanie </w:t>
      </w:r>
      <w:r w:rsidR="00A00084">
        <w:rPr>
          <w:rFonts w:ascii="Georgia" w:hAnsi="Georgia"/>
        </w:rPr>
        <w:t xml:space="preserve">všetkých </w:t>
      </w:r>
      <w:r w:rsidRPr="00282620">
        <w:rPr>
          <w:rFonts w:ascii="Georgia" w:hAnsi="Georgia"/>
        </w:rPr>
        <w:t xml:space="preserve">podmienok uvedených v návrhu Zmluvy o dielo. </w:t>
      </w:r>
      <w:r w:rsidR="00A00084">
        <w:rPr>
          <w:rFonts w:ascii="Georgia" w:hAnsi="Georgia"/>
        </w:rPr>
        <w:t xml:space="preserve"> Navrhovateľ nie je oprávnený meniť návrh Zmluvy o dielo, s výnimkou tých n</w:t>
      </w:r>
      <w:r w:rsidR="00CF3A43">
        <w:rPr>
          <w:rFonts w:ascii="Georgia" w:hAnsi="Georgia"/>
        </w:rPr>
        <w:t>ále</w:t>
      </w:r>
      <w:r w:rsidR="00A00084">
        <w:rPr>
          <w:rFonts w:ascii="Georgia" w:hAnsi="Georgia"/>
        </w:rPr>
        <w:t xml:space="preserve">žitostí, ktoré je povinný navrhovateľ </w:t>
      </w:r>
      <w:r w:rsidR="00CF3A43">
        <w:rPr>
          <w:rFonts w:ascii="Georgia" w:hAnsi="Georgia"/>
        </w:rPr>
        <w:t>doplniť do Zmluvy o dielo.</w:t>
      </w:r>
    </w:p>
    <w:p w14:paraId="1C70B563" w14:textId="2AEB4546" w:rsidR="004571A7" w:rsidRPr="00282620" w:rsidRDefault="004571A7" w:rsidP="00C71713">
      <w:pPr>
        <w:pStyle w:val="Odsekzoznamu"/>
        <w:ind w:left="0"/>
        <w:jc w:val="both"/>
        <w:rPr>
          <w:rFonts w:ascii="Georgia" w:hAnsi="Georgia"/>
        </w:rPr>
      </w:pPr>
    </w:p>
    <w:p w14:paraId="1ECD4BA6" w14:textId="6AFB1471" w:rsidR="004571A7" w:rsidRPr="00282620" w:rsidRDefault="004571A7" w:rsidP="004571A7">
      <w:pPr>
        <w:pStyle w:val="Odsekzoznamu"/>
        <w:numPr>
          <w:ilvl w:val="0"/>
          <w:numId w:val="1"/>
        </w:numPr>
        <w:jc w:val="both"/>
        <w:rPr>
          <w:rFonts w:ascii="Georgia" w:hAnsi="Georgia"/>
          <w:b/>
          <w:bCs/>
        </w:rPr>
      </w:pPr>
      <w:r w:rsidRPr="00282620">
        <w:rPr>
          <w:rFonts w:ascii="Georgia" w:hAnsi="Georgia"/>
          <w:b/>
          <w:bCs/>
        </w:rPr>
        <w:t>Termí</w:t>
      </w:r>
      <w:r w:rsidR="005C5A2B" w:rsidRPr="00282620">
        <w:rPr>
          <w:rFonts w:ascii="Georgia" w:hAnsi="Georgia"/>
          <w:b/>
          <w:bCs/>
        </w:rPr>
        <w:t>n</w:t>
      </w:r>
      <w:r w:rsidRPr="00282620">
        <w:rPr>
          <w:rFonts w:ascii="Georgia" w:hAnsi="Georgia"/>
          <w:b/>
          <w:bCs/>
        </w:rPr>
        <w:t xml:space="preserve"> reali</w:t>
      </w:r>
      <w:r w:rsidR="005C5A2B" w:rsidRPr="00282620">
        <w:rPr>
          <w:rFonts w:ascii="Georgia" w:hAnsi="Georgia"/>
          <w:b/>
          <w:bCs/>
        </w:rPr>
        <w:t>z</w:t>
      </w:r>
      <w:r w:rsidRPr="00282620">
        <w:rPr>
          <w:rFonts w:ascii="Georgia" w:hAnsi="Georgia"/>
          <w:b/>
          <w:bCs/>
        </w:rPr>
        <w:t>á</w:t>
      </w:r>
      <w:r w:rsidR="005C5A2B" w:rsidRPr="00282620">
        <w:rPr>
          <w:rFonts w:ascii="Georgia" w:hAnsi="Georgia"/>
          <w:b/>
          <w:bCs/>
        </w:rPr>
        <w:t>c</w:t>
      </w:r>
      <w:r w:rsidRPr="00282620">
        <w:rPr>
          <w:rFonts w:ascii="Georgia" w:hAnsi="Georgia"/>
          <w:b/>
          <w:bCs/>
        </w:rPr>
        <w:t>ie diela</w:t>
      </w:r>
    </w:p>
    <w:p w14:paraId="3D4C18F4" w14:textId="25836806" w:rsidR="00CC2D2A" w:rsidRPr="00282620" w:rsidRDefault="00CC2D2A" w:rsidP="00CC2D2A">
      <w:pPr>
        <w:pStyle w:val="Odsekzoznamu"/>
        <w:jc w:val="both"/>
        <w:rPr>
          <w:rFonts w:ascii="Georgia" w:hAnsi="Georgia"/>
          <w:b/>
          <w:bCs/>
        </w:rPr>
      </w:pPr>
    </w:p>
    <w:p w14:paraId="3D3A6361" w14:textId="70D2BE0B" w:rsidR="00CC2D2A" w:rsidRPr="00282620" w:rsidRDefault="00CC2D2A" w:rsidP="00CC2D2A">
      <w:pPr>
        <w:pStyle w:val="Odsekzoznamu"/>
        <w:ind w:left="0"/>
        <w:jc w:val="both"/>
        <w:rPr>
          <w:rFonts w:ascii="Georgia" w:hAnsi="Georgia"/>
        </w:rPr>
      </w:pPr>
      <w:r w:rsidRPr="00282620">
        <w:rPr>
          <w:rFonts w:ascii="Georgia" w:hAnsi="Georgia"/>
        </w:rPr>
        <w:t>Termín realizácie diela je uvedený v záväznom návrhu Zmluvy o dielo.</w:t>
      </w:r>
    </w:p>
    <w:p w14:paraId="5FD19E8F" w14:textId="07BCC9D1" w:rsidR="00CC2D2A" w:rsidRPr="00282620" w:rsidRDefault="00CC2D2A" w:rsidP="00CC2D2A">
      <w:pPr>
        <w:pStyle w:val="Odsekzoznamu"/>
        <w:ind w:left="0"/>
        <w:jc w:val="both"/>
        <w:rPr>
          <w:rFonts w:ascii="Georgia" w:hAnsi="Georgia"/>
        </w:rPr>
      </w:pPr>
    </w:p>
    <w:p w14:paraId="0B7C08F9" w14:textId="5659D71E" w:rsidR="00CC2D2A" w:rsidRPr="00282620" w:rsidRDefault="00CC2D2A" w:rsidP="00CC2D2A">
      <w:pPr>
        <w:pStyle w:val="Odsekzoznamu"/>
        <w:numPr>
          <w:ilvl w:val="0"/>
          <w:numId w:val="1"/>
        </w:numPr>
        <w:jc w:val="both"/>
        <w:rPr>
          <w:rFonts w:ascii="Georgia" w:hAnsi="Georgia"/>
          <w:b/>
          <w:bCs/>
        </w:rPr>
      </w:pPr>
      <w:r w:rsidRPr="00282620">
        <w:rPr>
          <w:rFonts w:ascii="Georgia" w:hAnsi="Georgia"/>
          <w:b/>
          <w:bCs/>
        </w:rPr>
        <w:t xml:space="preserve">Vysvetľovanie podmienok verejnej obchodnej súťaže </w:t>
      </w:r>
    </w:p>
    <w:p w14:paraId="4A06B557" w14:textId="77777777" w:rsidR="00CC2D2A" w:rsidRPr="00282620" w:rsidRDefault="00CC2D2A" w:rsidP="00CC2D2A">
      <w:pPr>
        <w:pStyle w:val="Odsekzoznamu"/>
        <w:ind w:left="0"/>
        <w:jc w:val="both"/>
        <w:rPr>
          <w:rFonts w:ascii="Georgia" w:hAnsi="Georgia"/>
        </w:rPr>
      </w:pPr>
    </w:p>
    <w:p w14:paraId="7096FFAF" w14:textId="49B3D8F3" w:rsidR="00CC2D2A" w:rsidRPr="00282620" w:rsidRDefault="00CC2D2A" w:rsidP="00CC2D2A">
      <w:pPr>
        <w:pStyle w:val="Odsekzoznamu"/>
        <w:ind w:left="0"/>
        <w:jc w:val="both"/>
        <w:rPr>
          <w:rFonts w:ascii="Georgia" w:hAnsi="Georgia"/>
        </w:rPr>
      </w:pPr>
      <w:r w:rsidRPr="00282620">
        <w:rPr>
          <w:rFonts w:ascii="Georgia" w:hAnsi="Georgia"/>
        </w:rPr>
        <w:t xml:space="preserve"> Navrhovateľ je oprávnený požiadať Vyhlasovateľa o vysvetlenie alebo doplnenie informácií uvedených v tomto oznámení o vyhlásení obchodnej verejnej súťaže alebo prílohách k oznámen</w:t>
      </w:r>
      <w:r w:rsidR="00C60F4E">
        <w:rPr>
          <w:rFonts w:ascii="Georgia" w:hAnsi="Georgia"/>
        </w:rPr>
        <w:t>iu</w:t>
      </w:r>
      <w:r w:rsidRPr="00282620">
        <w:rPr>
          <w:rFonts w:ascii="Georgia" w:hAnsi="Georgia"/>
        </w:rPr>
        <w:t xml:space="preserve">, a to na základe písomnej žiadosti doručenej elektronicky prostredníctvom e-mailu na adresu kontaktných osôb Vyhlasovateľa. Žiadosti o vysvetlenie alebo doplnenie informácií podľa predchádzajúcej vety je potrebné doručiť Vyhlasovateľovi najneskôr v lehote do </w:t>
      </w:r>
      <w:r w:rsidR="00CF3A43">
        <w:rPr>
          <w:rFonts w:ascii="Georgia" w:hAnsi="Georgia"/>
        </w:rPr>
        <w:t>3 dní pred uplynutím lehoty na podávanie návrhov. Vyhlasovateľ je povinný vysvetliť alebo doplniť informácie uvedené v oznámení o vyhlásení verejnej obchodnej súťaže v lehote 2 dní odo dňa doručenia žiadosti prostredníctvom emailovej komunikácie.</w:t>
      </w:r>
    </w:p>
    <w:p w14:paraId="7C7D83AC" w14:textId="763163FA" w:rsidR="00CC2D2A" w:rsidRPr="00282620" w:rsidRDefault="00CC2D2A" w:rsidP="00CC2D2A">
      <w:pPr>
        <w:pStyle w:val="Odsekzoznamu"/>
        <w:ind w:left="0"/>
        <w:jc w:val="both"/>
        <w:rPr>
          <w:rFonts w:ascii="Georgia" w:hAnsi="Georgia"/>
        </w:rPr>
      </w:pPr>
    </w:p>
    <w:p w14:paraId="5FD56FD2" w14:textId="77777777" w:rsidR="00CC2D2A" w:rsidRPr="00282620" w:rsidRDefault="00CC2D2A" w:rsidP="00CC2D2A">
      <w:pPr>
        <w:pStyle w:val="Odsekzoznamu"/>
        <w:ind w:left="0"/>
        <w:jc w:val="both"/>
        <w:rPr>
          <w:rFonts w:ascii="Georgia" w:hAnsi="Georgia"/>
        </w:rPr>
      </w:pPr>
    </w:p>
    <w:p w14:paraId="6B601A28" w14:textId="77777777" w:rsidR="00282620" w:rsidRDefault="00282620" w:rsidP="00282620">
      <w:pPr>
        <w:pStyle w:val="Odsekzoznamu"/>
        <w:jc w:val="both"/>
        <w:rPr>
          <w:rFonts w:ascii="Georgia" w:hAnsi="Georgia"/>
          <w:b/>
          <w:bCs/>
        </w:rPr>
      </w:pPr>
    </w:p>
    <w:p w14:paraId="4E03B36C" w14:textId="06BBA810" w:rsidR="00CC2D2A" w:rsidRDefault="00282620" w:rsidP="00282620">
      <w:pPr>
        <w:pStyle w:val="Odsekzoznamu"/>
        <w:numPr>
          <w:ilvl w:val="0"/>
          <w:numId w:val="1"/>
        </w:numPr>
        <w:jc w:val="both"/>
        <w:rPr>
          <w:rFonts w:ascii="Georgia" w:hAnsi="Georgia"/>
          <w:b/>
          <w:bCs/>
        </w:rPr>
      </w:pPr>
      <w:r>
        <w:rPr>
          <w:rFonts w:ascii="Georgia" w:hAnsi="Georgia"/>
          <w:b/>
          <w:bCs/>
        </w:rPr>
        <w:lastRenderedPageBreak/>
        <w:t>P</w:t>
      </w:r>
      <w:r w:rsidR="00345A78" w:rsidRPr="00282620">
        <w:rPr>
          <w:rFonts w:ascii="Georgia" w:hAnsi="Georgia"/>
          <w:b/>
          <w:bCs/>
        </w:rPr>
        <w:t>odávania návrhov</w:t>
      </w:r>
    </w:p>
    <w:p w14:paraId="682B2FE6" w14:textId="77777777" w:rsidR="00CF3A43" w:rsidRPr="00282620" w:rsidRDefault="00CF3A43" w:rsidP="00CF3A43">
      <w:pPr>
        <w:pStyle w:val="Odsekzoznamu"/>
        <w:jc w:val="both"/>
        <w:rPr>
          <w:rFonts w:ascii="Georgia" w:hAnsi="Georgia"/>
          <w:b/>
          <w:bCs/>
        </w:rPr>
      </w:pPr>
    </w:p>
    <w:p w14:paraId="22AAF0F2" w14:textId="10AB63AF" w:rsidR="006241C7" w:rsidRDefault="00CC2D2A" w:rsidP="00345A78">
      <w:pPr>
        <w:pStyle w:val="Odsekzoznamu"/>
        <w:ind w:left="0"/>
        <w:jc w:val="both"/>
        <w:rPr>
          <w:rFonts w:ascii="Georgia" w:hAnsi="Georgia"/>
        </w:rPr>
      </w:pPr>
      <w:r w:rsidRPr="00282620">
        <w:rPr>
          <w:rFonts w:ascii="Georgia" w:hAnsi="Georgia"/>
        </w:rPr>
        <w:t xml:space="preserve">Návrh musí byť spracovaný a predložený v súlade s vyhlásenými podmienkami </w:t>
      </w:r>
      <w:r w:rsidR="00CF3A43">
        <w:rPr>
          <w:rFonts w:ascii="Georgia" w:hAnsi="Georgia"/>
        </w:rPr>
        <w:t xml:space="preserve"> verejnej obchodnej </w:t>
      </w:r>
      <w:r w:rsidRPr="00282620">
        <w:rPr>
          <w:rFonts w:ascii="Georgia" w:hAnsi="Georgia"/>
        </w:rPr>
        <w:t>súťaže uvedenými v tomto oznámení a v prílohách. Návrhy sa podávajú  písomne na adresu uvedenú v bode 1 Oznámeni</w:t>
      </w:r>
      <w:r w:rsidR="006D50B6" w:rsidRPr="00282620">
        <w:rPr>
          <w:rFonts w:ascii="Georgia" w:hAnsi="Georgia"/>
        </w:rPr>
        <w:t xml:space="preserve">a </w:t>
      </w:r>
      <w:r w:rsidRPr="00282620">
        <w:rPr>
          <w:rFonts w:ascii="Georgia" w:hAnsi="Georgia"/>
        </w:rPr>
        <w:t xml:space="preserve">o vyhlásení </w:t>
      </w:r>
      <w:r w:rsidR="00C60F4E">
        <w:rPr>
          <w:rFonts w:ascii="Georgia" w:hAnsi="Georgia"/>
        </w:rPr>
        <w:t xml:space="preserve">verejnej obchodnej </w:t>
      </w:r>
      <w:r w:rsidRPr="00282620">
        <w:rPr>
          <w:rFonts w:ascii="Georgia" w:hAnsi="Georgia"/>
        </w:rPr>
        <w:t xml:space="preserve">súťaže </w:t>
      </w:r>
      <w:r w:rsidR="006E1EFA">
        <w:rPr>
          <w:rFonts w:ascii="Georgia" w:hAnsi="Georgia"/>
        </w:rPr>
        <w:t>prostredníctvom poštovej prepravy ( vrátane využitia kuriérskych slu</w:t>
      </w:r>
      <w:r w:rsidR="005F709E">
        <w:rPr>
          <w:rFonts w:ascii="Georgia" w:hAnsi="Georgia"/>
        </w:rPr>
        <w:t>žieb</w:t>
      </w:r>
      <w:r w:rsidR="00DB065C">
        <w:rPr>
          <w:rFonts w:ascii="Georgia" w:hAnsi="Georgia"/>
        </w:rPr>
        <w:t>)</w:t>
      </w:r>
      <w:r w:rsidR="005F709E">
        <w:rPr>
          <w:rFonts w:ascii="Georgia" w:hAnsi="Georgia"/>
        </w:rPr>
        <w:t xml:space="preserve"> </w:t>
      </w:r>
      <w:r w:rsidRPr="00282620">
        <w:rPr>
          <w:rFonts w:ascii="Georgia" w:hAnsi="Georgia"/>
        </w:rPr>
        <w:t xml:space="preserve">alebo </w:t>
      </w:r>
      <w:r w:rsidR="00345A78" w:rsidRPr="00282620">
        <w:rPr>
          <w:rFonts w:ascii="Georgia" w:hAnsi="Georgia"/>
        </w:rPr>
        <w:t xml:space="preserve">elektronicky na emailovú adresu </w:t>
      </w:r>
      <w:r w:rsidR="00F43761">
        <w:rPr>
          <w:rFonts w:ascii="Georgia" w:hAnsi="Georgia"/>
        </w:rPr>
        <w:t>jkmd.projekty@gmail.com</w:t>
      </w:r>
      <w:r w:rsidR="00345A78" w:rsidRPr="00282620">
        <w:rPr>
          <w:rFonts w:ascii="Georgia" w:hAnsi="Georgia"/>
        </w:rPr>
        <w:t xml:space="preserve"> </w:t>
      </w:r>
    </w:p>
    <w:p w14:paraId="23E0BC52" w14:textId="61D395C9" w:rsidR="006241C7" w:rsidRDefault="006241C7" w:rsidP="00345A78">
      <w:pPr>
        <w:pStyle w:val="Odsekzoznamu"/>
        <w:ind w:left="0"/>
        <w:jc w:val="both"/>
        <w:rPr>
          <w:rFonts w:ascii="Georgia" w:hAnsi="Georgia"/>
        </w:rPr>
      </w:pPr>
      <w:r>
        <w:rPr>
          <w:rFonts w:ascii="Georgia" w:hAnsi="Georgia"/>
        </w:rPr>
        <w:t xml:space="preserve">Návrh predložený navrhovateľom musí obsahovať nasledovné dokumenty: </w:t>
      </w:r>
    </w:p>
    <w:p w14:paraId="0EBCD10D" w14:textId="77777777" w:rsidR="006241C7" w:rsidRDefault="006241C7" w:rsidP="006241C7">
      <w:pPr>
        <w:jc w:val="both"/>
        <w:rPr>
          <w:rFonts w:ascii="Georgia" w:hAnsi="Georgia"/>
        </w:rPr>
      </w:pPr>
      <w:r>
        <w:rPr>
          <w:rFonts w:ascii="Georgia" w:hAnsi="Georgia"/>
        </w:rPr>
        <w:t>Obsah Návrhu</w:t>
      </w:r>
      <w:r w:rsidRPr="006241C7">
        <w:rPr>
          <w:rFonts w:ascii="Georgia" w:hAnsi="Georgia"/>
        </w:rPr>
        <w:t xml:space="preserve"> s uvedením zoznamu predložených dokladov a dokumentov (tzv. súpis dokumentov)</w:t>
      </w:r>
      <w:r>
        <w:rPr>
          <w:rFonts w:ascii="Georgia" w:hAnsi="Georgia"/>
        </w:rPr>
        <w:t>:</w:t>
      </w:r>
    </w:p>
    <w:p w14:paraId="0F0BCA87" w14:textId="3B3A1BF1" w:rsidR="006241C7" w:rsidRDefault="006241C7" w:rsidP="006241C7">
      <w:pPr>
        <w:pStyle w:val="Odsekzoznamu"/>
        <w:numPr>
          <w:ilvl w:val="0"/>
          <w:numId w:val="3"/>
        </w:numPr>
        <w:jc w:val="both"/>
        <w:rPr>
          <w:rFonts w:ascii="Georgia" w:hAnsi="Georgia"/>
        </w:rPr>
      </w:pPr>
      <w:r w:rsidRPr="006241C7">
        <w:rPr>
          <w:rFonts w:ascii="Georgia" w:hAnsi="Georgia"/>
        </w:rPr>
        <w:t xml:space="preserve">podpísaný </w:t>
      </w:r>
      <w:r w:rsidR="00C60F4E">
        <w:rPr>
          <w:rFonts w:ascii="Georgia" w:hAnsi="Georgia"/>
        </w:rPr>
        <w:t>navrhovateľom</w:t>
      </w:r>
      <w:r w:rsidRPr="006241C7">
        <w:rPr>
          <w:rFonts w:ascii="Georgia" w:hAnsi="Georgia"/>
        </w:rPr>
        <w:t xml:space="preserve"> alebo osobou oprávnenou konať za </w:t>
      </w:r>
      <w:r>
        <w:rPr>
          <w:rFonts w:ascii="Georgia" w:hAnsi="Georgia"/>
        </w:rPr>
        <w:t>navrhovateľa</w:t>
      </w:r>
      <w:r w:rsidRPr="006241C7">
        <w:rPr>
          <w:rFonts w:ascii="Georgia" w:hAnsi="Georgia"/>
        </w:rPr>
        <w:t xml:space="preserve">, </w:t>
      </w:r>
    </w:p>
    <w:p w14:paraId="7CBF45B5" w14:textId="07CF8FF8" w:rsidR="006241C7" w:rsidRDefault="006241C7" w:rsidP="006241C7">
      <w:pPr>
        <w:pStyle w:val="Odsekzoznamu"/>
        <w:numPr>
          <w:ilvl w:val="0"/>
          <w:numId w:val="3"/>
        </w:numPr>
        <w:jc w:val="both"/>
        <w:rPr>
          <w:rFonts w:ascii="Georgia" w:hAnsi="Georgia"/>
        </w:rPr>
      </w:pPr>
      <w:r w:rsidRPr="006241C7">
        <w:rPr>
          <w:rFonts w:ascii="Georgia" w:hAnsi="Georgia"/>
        </w:rPr>
        <w:t xml:space="preserve"> identifikačné údaje </w:t>
      </w:r>
      <w:r>
        <w:rPr>
          <w:rFonts w:ascii="Georgia" w:hAnsi="Georgia"/>
        </w:rPr>
        <w:t>navrhovateľa</w:t>
      </w:r>
      <w:r w:rsidRPr="006241C7">
        <w:rPr>
          <w:rFonts w:ascii="Georgia" w:hAnsi="Georgia"/>
        </w:rPr>
        <w:t xml:space="preserve">: obchodný názov, adresa sídla </w:t>
      </w:r>
      <w:r>
        <w:rPr>
          <w:rFonts w:ascii="Georgia" w:hAnsi="Georgia"/>
        </w:rPr>
        <w:t>navrhovateľa</w:t>
      </w:r>
      <w:r w:rsidRPr="006241C7">
        <w:rPr>
          <w:rFonts w:ascii="Georgia" w:hAnsi="Georgia"/>
        </w:rPr>
        <w:t xml:space="preserve"> alebo miesto jeho</w:t>
      </w:r>
      <w:r>
        <w:rPr>
          <w:rFonts w:ascii="Georgia" w:hAnsi="Georgia"/>
        </w:rPr>
        <w:t xml:space="preserve"> </w:t>
      </w:r>
      <w:r w:rsidRPr="006241C7">
        <w:rPr>
          <w:rFonts w:ascii="Georgia" w:hAnsi="Georgia"/>
        </w:rPr>
        <w:t>podnikania, meno, priezvisko a funkcia štatutárneho zástupcu (štatutárnych zástupcov) uchádzača, IČO,</w:t>
      </w:r>
      <w:r>
        <w:rPr>
          <w:rFonts w:ascii="Georgia" w:hAnsi="Georgia"/>
        </w:rPr>
        <w:t xml:space="preserve"> </w:t>
      </w:r>
      <w:r w:rsidRPr="006241C7">
        <w:rPr>
          <w:rFonts w:ascii="Georgia" w:hAnsi="Georgia"/>
        </w:rPr>
        <w:t>DIČ, IČ DPH, bankové spojenie (názov, adresa a sídlo peňažného ústavu/banky), číslo bankového</w:t>
      </w:r>
      <w:r>
        <w:rPr>
          <w:rFonts w:ascii="Georgia" w:hAnsi="Georgia"/>
        </w:rPr>
        <w:t xml:space="preserve"> </w:t>
      </w:r>
      <w:r w:rsidRPr="006241C7">
        <w:rPr>
          <w:rFonts w:ascii="Georgia" w:hAnsi="Georgia"/>
        </w:rPr>
        <w:t>účtu, kontaktné telefónne číslo, e-mail</w:t>
      </w:r>
      <w:r>
        <w:rPr>
          <w:rFonts w:ascii="Georgia" w:hAnsi="Georgia"/>
        </w:rPr>
        <w:t>ovú adresu.</w:t>
      </w:r>
    </w:p>
    <w:p w14:paraId="4CB29110" w14:textId="77777777" w:rsidR="00791B01" w:rsidRDefault="006241C7" w:rsidP="00791B01">
      <w:pPr>
        <w:pStyle w:val="Odsekzoznamu"/>
        <w:numPr>
          <w:ilvl w:val="0"/>
          <w:numId w:val="3"/>
        </w:numPr>
        <w:jc w:val="both"/>
        <w:rPr>
          <w:rFonts w:ascii="Georgia" w:hAnsi="Georgia"/>
        </w:rPr>
      </w:pPr>
      <w:r w:rsidRPr="006241C7">
        <w:rPr>
          <w:rFonts w:ascii="Georgia" w:hAnsi="Georgia"/>
        </w:rPr>
        <w:t xml:space="preserve">doklady a dokumenty na preukázanie splnenia podmienok účasti </w:t>
      </w:r>
    </w:p>
    <w:p w14:paraId="4C25D7FB" w14:textId="701477EF" w:rsidR="00791B01" w:rsidRDefault="00791B01" w:rsidP="00791B01">
      <w:pPr>
        <w:pStyle w:val="Odsekzoznamu"/>
        <w:numPr>
          <w:ilvl w:val="0"/>
          <w:numId w:val="3"/>
        </w:numPr>
        <w:jc w:val="both"/>
        <w:rPr>
          <w:rFonts w:ascii="Georgia" w:hAnsi="Georgia"/>
        </w:rPr>
      </w:pPr>
      <w:r>
        <w:rPr>
          <w:rFonts w:ascii="Georgia" w:hAnsi="Georgia"/>
        </w:rPr>
        <w:t>o</w:t>
      </w:r>
      <w:r w:rsidR="006241C7" w:rsidRPr="006241C7">
        <w:rPr>
          <w:rFonts w:ascii="Georgia" w:hAnsi="Georgia"/>
        </w:rPr>
        <w:t xml:space="preserve">cenený výkaz výmer, t.j. rozpočet </w:t>
      </w:r>
      <w:r>
        <w:rPr>
          <w:rFonts w:ascii="Georgia" w:hAnsi="Georgia"/>
        </w:rPr>
        <w:t xml:space="preserve">navrhovateľa </w:t>
      </w:r>
      <w:r w:rsidR="006241C7" w:rsidRPr="006241C7">
        <w:rPr>
          <w:rFonts w:ascii="Georgia" w:hAnsi="Georgia"/>
        </w:rPr>
        <w:t xml:space="preserve"> v písomnej forme a v elektronickej verzii – vo formáte</w:t>
      </w:r>
      <w:r>
        <w:rPr>
          <w:rFonts w:ascii="Georgia" w:hAnsi="Georgia"/>
        </w:rPr>
        <w:t xml:space="preserve"> </w:t>
      </w:r>
      <w:r w:rsidR="006241C7" w:rsidRPr="00791B01">
        <w:rPr>
          <w:rFonts w:ascii="Georgia" w:hAnsi="Georgia"/>
        </w:rPr>
        <w:t>MS Excel (Príloha č. 2 k súťažným podkladom, resp. Príloha č. 1 k Zmluve).</w:t>
      </w:r>
    </w:p>
    <w:p w14:paraId="6255916A" w14:textId="30F6998A" w:rsidR="00791B01" w:rsidRPr="00791B01" w:rsidRDefault="00791B01" w:rsidP="00634E3F">
      <w:pPr>
        <w:pStyle w:val="Odsekzoznamu"/>
        <w:numPr>
          <w:ilvl w:val="0"/>
          <w:numId w:val="3"/>
        </w:numPr>
        <w:jc w:val="both"/>
        <w:rPr>
          <w:rFonts w:ascii="Georgia" w:hAnsi="Georgia"/>
        </w:rPr>
      </w:pPr>
      <w:r w:rsidRPr="00791B01">
        <w:rPr>
          <w:rFonts w:ascii="Georgia" w:hAnsi="Georgia"/>
        </w:rPr>
        <w:t>n</w:t>
      </w:r>
      <w:r w:rsidR="006241C7" w:rsidRPr="00791B01">
        <w:rPr>
          <w:rFonts w:ascii="Georgia" w:hAnsi="Georgia"/>
        </w:rPr>
        <w:t>ávrh zmluvy podľa Prílohy č. 1 t</w:t>
      </w:r>
      <w:r w:rsidRPr="00791B01">
        <w:rPr>
          <w:rFonts w:ascii="Georgia" w:hAnsi="Georgia"/>
        </w:rPr>
        <w:t xml:space="preserve">ejto verejnej obchodnej súťaže </w:t>
      </w:r>
      <w:r w:rsidR="006241C7" w:rsidRPr="00791B01">
        <w:rPr>
          <w:rFonts w:ascii="Georgia" w:hAnsi="Georgia"/>
        </w:rPr>
        <w:t>s</w:t>
      </w:r>
      <w:r w:rsidRPr="00791B01">
        <w:rPr>
          <w:rFonts w:ascii="Georgia" w:hAnsi="Georgia"/>
        </w:rPr>
        <w:t xml:space="preserve"> doplnením chýbajúcich náležitostí </w:t>
      </w:r>
    </w:p>
    <w:p w14:paraId="15768B3B" w14:textId="77777777" w:rsidR="00791B01" w:rsidRDefault="006D50B6" w:rsidP="00791B01">
      <w:pPr>
        <w:pStyle w:val="Odsekzoznamu"/>
        <w:numPr>
          <w:ilvl w:val="0"/>
          <w:numId w:val="3"/>
        </w:numPr>
        <w:jc w:val="both"/>
        <w:rPr>
          <w:rFonts w:ascii="Georgia" w:hAnsi="Georgia"/>
        </w:rPr>
      </w:pPr>
      <w:r w:rsidRPr="00791B01">
        <w:rPr>
          <w:rFonts w:ascii="Georgia" w:hAnsi="Georgia"/>
        </w:rPr>
        <w:t>vyplnený, podpísaný a opečiatkovaný návrh na plnenie kritérií, ktorý tvorí prílohu č. 3 tohto Oznámenia</w:t>
      </w:r>
      <w:r w:rsidR="00CC2D2A" w:rsidRPr="00791B01">
        <w:rPr>
          <w:rFonts w:ascii="Georgia" w:hAnsi="Georgia"/>
        </w:rPr>
        <w:t>.</w:t>
      </w:r>
    </w:p>
    <w:p w14:paraId="1B939715" w14:textId="3F4ED168" w:rsidR="00721E9B" w:rsidRDefault="00CC2D2A" w:rsidP="00791B01">
      <w:pPr>
        <w:jc w:val="both"/>
        <w:rPr>
          <w:rFonts w:ascii="Georgia" w:hAnsi="Georgia"/>
        </w:rPr>
      </w:pPr>
      <w:r w:rsidRPr="00791B01">
        <w:rPr>
          <w:rFonts w:ascii="Georgia" w:hAnsi="Georgia"/>
        </w:rPr>
        <w:t xml:space="preserve">Návrh musí byť </w:t>
      </w:r>
      <w:r w:rsidR="00791B01">
        <w:rPr>
          <w:rFonts w:ascii="Georgia" w:hAnsi="Georgia"/>
        </w:rPr>
        <w:t>vy</w:t>
      </w:r>
      <w:r w:rsidRPr="00791B01">
        <w:rPr>
          <w:rFonts w:ascii="Georgia" w:hAnsi="Georgia"/>
        </w:rPr>
        <w:t>pracovaný a predložený na celý predmet tejt</w:t>
      </w:r>
      <w:r w:rsidR="00CF3A43" w:rsidRPr="00791B01">
        <w:rPr>
          <w:rFonts w:ascii="Georgia" w:hAnsi="Georgia"/>
        </w:rPr>
        <w:t>o</w:t>
      </w:r>
      <w:r w:rsidRPr="00791B01">
        <w:rPr>
          <w:rFonts w:ascii="Georgia" w:hAnsi="Georgia"/>
        </w:rPr>
        <w:t xml:space="preserve"> verejnej</w:t>
      </w:r>
      <w:r w:rsidR="00CF3A43" w:rsidRPr="00791B01">
        <w:rPr>
          <w:rFonts w:ascii="Georgia" w:hAnsi="Georgia"/>
        </w:rPr>
        <w:t xml:space="preserve"> obchodnej </w:t>
      </w:r>
      <w:r w:rsidRPr="00791B01">
        <w:rPr>
          <w:rFonts w:ascii="Georgia" w:hAnsi="Georgia"/>
        </w:rPr>
        <w:t>súťaž</w:t>
      </w:r>
      <w:r w:rsidR="00CF3A43" w:rsidRPr="00791B01">
        <w:rPr>
          <w:rFonts w:ascii="Georgia" w:hAnsi="Georgia"/>
        </w:rPr>
        <w:t>e</w:t>
      </w:r>
      <w:r w:rsidR="00791B01">
        <w:rPr>
          <w:rFonts w:ascii="Georgia" w:hAnsi="Georgia"/>
        </w:rPr>
        <w:t>,</w:t>
      </w:r>
      <w:r w:rsidR="00CF3A43" w:rsidRPr="00791B01">
        <w:rPr>
          <w:rFonts w:ascii="Georgia" w:hAnsi="Georgia"/>
        </w:rPr>
        <w:t xml:space="preserve"> v slovenskom jazyku, prípadne v inom jazyku so štátnym prekladom do slovenského jazyka.</w:t>
      </w:r>
      <w:r w:rsidR="006241C7" w:rsidRPr="00791B01">
        <w:rPr>
          <w:rFonts w:ascii="Georgia" w:hAnsi="Georgia"/>
        </w:rPr>
        <w:t xml:space="preserve"> Navrhovateľ môže podať iba jeden návrh.</w:t>
      </w:r>
    </w:p>
    <w:p w14:paraId="3556F8FB" w14:textId="021647B3" w:rsidR="006E1EFA" w:rsidRDefault="006E1EFA" w:rsidP="00791B01">
      <w:pPr>
        <w:jc w:val="both"/>
        <w:rPr>
          <w:rFonts w:ascii="Georgia" w:hAnsi="Georgia"/>
        </w:rPr>
      </w:pPr>
      <w:r>
        <w:rPr>
          <w:rFonts w:ascii="Georgia" w:hAnsi="Georgia"/>
        </w:rPr>
        <w:t>V prípade doručovania návrhu prostredníctvom poštovej prepravy je dôležitý dátum doručenia návrhu, kto</w:t>
      </w:r>
      <w:r w:rsidR="005F709E">
        <w:rPr>
          <w:rFonts w:ascii="Georgia" w:hAnsi="Georgia"/>
        </w:rPr>
        <w:t>rý nesmie byť neskorší ako</w:t>
      </w:r>
      <w:r w:rsidR="00C60F4E">
        <w:rPr>
          <w:rFonts w:ascii="Georgia" w:hAnsi="Georgia"/>
        </w:rPr>
        <w:t xml:space="preserve"> </w:t>
      </w:r>
      <w:r w:rsidR="005F709E">
        <w:rPr>
          <w:rFonts w:ascii="Georgia" w:hAnsi="Georgia"/>
        </w:rPr>
        <w:t xml:space="preserve"> lehota na podávanie návrhov.</w:t>
      </w:r>
    </w:p>
    <w:p w14:paraId="1BFE8E99" w14:textId="12D0DFBA" w:rsidR="005F709E" w:rsidRPr="00277B1F" w:rsidRDefault="005F709E" w:rsidP="00791B01">
      <w:pPr>
        <w:jc w:val="both"/>
        <w:rPr>
          <w:rFonts w:ascii="Georgia" w:hAnsi="Georgia"/>
          <w:b/>
          <w:bCs/>
        </w:rPr>
      </w:pPr>
      <w:r w:rsidRPr="00277B1F">
        <w:rPr>
          <w:rFonts w:ascii="Georgia" w:hAnsi="Georgia"/>
          <w:b/>
          <w:bCs/>
        </w:rPr>
        <w:t xml:space="preserve">Vyhlasovateľ zároveň upozorňuje navrhovateľa, že návrh predložený do verejnej obchodnej  súťaže na predmet verejnej obchodnej súťaže nesmie prekročiť sumu  </w:t>
      </w:r>
      <w:r w:rsidR="00277B1F">
        <w:rPr>
          <w:rFonts w:ascii="Georgia" w:hAnsi="Georgia"/>
          <w:b/>
          <w:bCs/>
        </w:rPr>
        <w:t xml:space="preserve">893 901,80 </w:t>
      </w:r>
      <w:r w:rsidRPr="00277B1F">
        <w:rPr>
          <w:rFonts w:ascii="Georgia" w:hAnsi="Georgia"/>
          <w:b/>
          <w:bCs/>
        </w:rPr>
        <w:t>Eur.</w:t>
      </w:r>
    </w:p>
    <w:p w14:paraId="40CA6929" w14:textId="77777777" w:rsidR="00721E9B" w:rsidRPr="00282620" w:rsidRDefault="00721E9B" w:rsidP="00345A78">
      <w:pPr>
        <w:pStyle w:val="Odsekzoznamu"/>
        <w:ind w:left="0"/>
        <w:jc w:val="both"/>
        <w:rPr>
          <w:rFonts w:ascii="Georgia" w:hAnsi="Georgia"/>
        </w:rPr>
      </w:pPr>
    </w:p>
    <w:p w14:paraId="13845D88" w14:textId="30311666" w:rsidR="00721E9B" w:rsidRPr="00282620" w:rsidRDefault="00721E9B" w:rsidP="00721E9B">
      <w:pPr>
        <w:pStyle w:val="Odsekzoznamu"/>
        <w:numPr>
          <w:ilvl w:val="0"/>
          <w:numId w:val="1"/>
        </w:numPr>
        <w:jc w:val="both"/>
        <w:rPr>
          <w:rFonts w:ascii="Georgia" w:hAnsi="Georgia"/>
          <w:b/>
          <w:bCs/>
        </w:rPr>
      </w:pPr>
      <w:r w:rsidRPr="00282620">
        <w:rPr>
          <w:rFonts w:ascii="Georgia" w:hAnsi="Georgia"/>
          <w:b/>
          <w:bCs/>
        </w:rPr>
        <w:t>Lehota na podávanie návrhov</w:t>
      </w:r>
    </w:p>
    <w:p w14:paraId="66350BFD" w14:textId="77777777" w:rsidR="00721E9B" w:rsidRPr="00282620" w:rsidRDefault="00721E9B" w:rsidP="00721E9B">
      <w:pPr>
        <w:pStyle w:val="Odsekzoznamu"/>
        <w:jc w:val="both"/>
        <w:rPr>
          <w:rFonts w:ascii="Georgia" w:hAnsi="Georgia"/>
          <w:b/>
          <w:bCs/>
        </w:rPr>
      </w:pPr>
    </w:p>
    <w:p w14:paraId="101F5043" w14:textId="0CD5A863" w:rsidR="00F30E71" w:rsidRDefault="00721E9B" w:rsidP="00345A78">
      <w:pPr>
        <w:pStyle w:val="Odsekzoznamu"/>
        <w:ind w:left="0"/>
        <w:jc w:val="both"/>
        <w:rPr>
          <w:rFonts w:ascii="Georgia" w:hAnsi="Georgia"/>
        </w:rPr>
      </w:pPr>
      <w:r w:rsidRPr="00282620">
        <w:rPr>
          <w:rFonts w:ascii="Georgia" w:hAnsi="Georgia"/>
        </w:rPr>
        <w:t xml:space="preserve">Lehota na podávanie návrhov je stanovená do  </w:t>
      </w:r>
      <w:r w:rsidR="00A4757B">
        <w:rPr>
          <w:rFonts w:ascii="Georgia" w:hAnsi="Georgia"/>
          <w:b/>
          <w:bCs/>
        </w:rPr>
        <w:t>14</w:t>
      </w:r>
      <w:r w:rsidR="00DB065C" w:rsidRPr="00DB065C">
        <w:rPr>
          <w:rFonts w:ascii="Georgia" w:hAnsi="Georgia"/>
          <w:b/>
          <w:bCs/>
        </w:rPr>
        <w:t>.02.2022</w:t>
      </w:r>
      <w:r w:rsidR="00DB065C" w:rsidRPr="00282620">
        <w:rPr>
          <w:rFonts w:ascii="Georgia" w:hAnsi="Georgia"/>
        </w:rPr>
        <w:t xml:space="preserve"> </w:t>
      </w:r>
      <w:r w:rsidR="00DB065C">
        <w:rPr>
          <w:rFonts w:ascii="Georgia" w:hAnsi="Georgia"/>
        </w:rPr>
        <w:t>d</w:t>
      </w:r>
      <w:r w:rsidRPr="00282620">
        <w:rPr>
          <w:rFonts w:ascii="Georgia" w:hAnsi="Georgia"/>
        </w:rPr>
        <w:t>o 24,00 hod. Návrhy musia byť predložené Vyhlasovateľovi vo forme a spôsobom určeným v bode 6</w:t>
      </w:r>
      <w:r w:rsidR="00DB065C">
        <w:rPr>
          <w:rFonts w:ascii="Georgia" w:hAnsi="Georgia"/>
        </w:rPr>
        <w:t xml:space="preserve"> </w:t>
      </w:r>
      <w:r w:rsidRPr="00282620">
        <w:rPr>
          <w:rFonts w:ascii="Georgia" w:hAnsi="Georgia"/>
        </w:rPr>
        <w:t>Oznámeni</w:t>
      </w:r>
      <w:r w:rsidR="00177106">
        <w:rPr>
          <w:rFonts w:ascii="Georgia" w:hAnsi="Georgia"/>
        </w:rPr>
        <w:t>a</w:t>
      </w:r>
      <w:r w:rsidRPr="00282620">
        <w:rPr>
          <w:rFonts w:ascii="Georgia" w:hAnsi="Georgia"/>
        </w:rPr>
        <w:t xml:space="preserve"> o vyhlásení verejnej obchodnej súťaže vo vyššie uvedenej lehote na predkladanie návrhov. Na návrhy doručené po uplynutí stanovenej lehoty alebo predložené v inej ako stanovenej forme alebo iným ako stanoveným spôsobom sa nebude prihliadať. Vyhlasovateľ si vyhradzuje právo predĺžiť stanovenú lehotu na podávanie návrhov. V takom prípade bude oznámenie o predĺžení lehoty na podávanie návrhov zverejnené rovnakým spôsobom ako toto oznámenie o vyhlásení obchodnej verejnej súťaže. Predložený návrh nie je možné odvolať po uplynutí stanovenej lehoty na podávanie návrhov. Do uplynutia stanovenej lehoty na podávanie návrhov je navrhovateľ oprávnený vziať predložený návrh späť a prípadne ho nahradiť novým návrhom. </w:t>
      </w:r>
      <w:proofErr w:type="spellStart"/>
      <w:r w:rsidRPr="00282620">
        <w:rPr>
          <w:rFonts w:ascii="Georgia" w:hAnsi="Georgia"/>
        </w:rPr>
        <w:t>Späťvzatý</w:t>
      </w:r>
      <w:proofErr w:type="spellEnd"/>
      <w:r w:rsidRPr="00282620">
        <w:rPr>
          <w:rFonts w:ascii="Georgia" w:hAnsi="Georgia"/>
        </w:rPr>
        <w:t xml:space="preserve"> návrh sa neotvára a pri vyhodnotení návrhov sa naň neprihliada.</w:t>
      </w:r>
    </w:p>
    <w:p w14:paraId="4C5017FF" w14:textId="77777777" w:rsidR="00F30E71" w:rsidRDefault="00F30E71" w:rsidP="00345A78">
      <w:pPr>
        <w:pStyle w:val="Odsekzoznamu"/>
        <w:ind w:left="0"/>
        <w:jc w:val="both"/>
        <w:rPr>
          <w:rFonts w:ascii="Georgia" w:hAnsi="Georgia"/>
        </w:rPr>
      </w:pPr>
    </w:p>
    <w:p w14:paraId="494A3211" w14:textId="77777777" w:rsidR="00F30E71" w:rsidRDefault="00F30E71" w:rsidP="00345A78">
      <w:pPr>
        <w:pStyle w:val="Odsekzoznamu"/>
        <w:ind w:left="0"/>
        <w:jc w:val="both"/>
        <w:rPr>
          <w:rFonts w:ascii="Georgia" w:hAnsi="Georgia"/>
        </w:rPr>
      </w:pPr>
    </w:p>
    <w:p w14:paraId="4E092BCC" w14:textId="37B58208" w:rsidR="00721E9B" w:rsidRPr="00282620" w:rsidRDefault="00721E9B" w:rsidP="00345A78">
      <w:pPr>
        <w:pStyle w:val="Odsekzoznamu"/>
        <w:ind w:left="0"/>
        <w:jc w:val="both"/>
        <w:rPr>
          <w:rFonts w:ascii="Georgia" w:hAnsi="Georgia"/>
        </w:rPr>
      </w:pPr>
      <w:r w:rsidRPr="00282620">
        <w:rPr>
          <w:rFonts w:ascii="Georgia" w:hAnsi="Georgia"/>
        </w:rPr>
        <w:lastRenderedPageBreak/>
        <w:t xml:space="preserve"> </w:t>
      </w:r>
    </w:p>
    <w:p w14:paraId="527C266B" w14:textId="7FDABA5F" w:rsidR="00721E9B" w:rsidRPr="00282620" w:rsidRDefault="00721E9B" w:rsidP="00345A78">
      <w:pPr>
        <w:pStyle w:val="Odsekzoznamu"/>
        <w:ind w:left="0"/>
        <w:jc w:val="both"/>
        <w:rPr>
          <w:rFonts w:ascii="Georgia" w:hAnsi="Georgia"/>
        </w:rPr>
      </w:pPr>
    </w:p>
    <w:p w14:paraId="052CD71C" w14:textId="4BD57F26" w:rsidR="00721E9B" w:rsidRPr="00282620" w:rsidRDefault="00721E9B" w:rsidP="00721E9B">
      <w:pPr>
        <w:pStyle w:val="Odsekzoznamu"/>
        <w:numPr>
          <w:ilvl w:val="0"/>
          <w:numId w:val="1"/>
        </w:numPr>
        <w:jc w:val="both"/>
        <w:rPr>
          <w:rFonts w:ascii="Georgia" w:hAnsi="Georgia"/>
          <w:b/>
          <w:bCs/>
        </w:rPr>
      </w:pPr>
      <w:r w:rsidRPr="00282620">
        <w:rPr>
          <w:rFonts w:ascii="Georgia" w:hAnsi="Georgia"/>
          <w:b/>
          <w:bCs/>
        </w:rPr>
        <w:t>Podmienk</w:t>
      </w:r>
      <w:r w:rsidR="00C82348" w:rsidRPr="00282620">
        <w:rPr>
          <w:rFonts w:ascii="Georgia" w:hAnsi="Georgia"/>
          <w:b/>
          <w:bCs/>
        </w:rPr>
        <w:t>y</w:t>
      </w:r>
      <w:r w:rsidRPr="00282620">
        <w:rPr>
          <w:rFonts w:ascii="Georgia" w:hAnsi="Georgia"/>
          <w:b/>
          <w:bCs/>
        </w:rPr>
        <w:t xml:space="preserve"> účasti</w:t>
      </w:r>
    </w:p>
    <w:p w14:paraId="09A88B04" w14:textId="77777777" w:rsidR="00721E9B" w:rsidRPr="00282620" w:rsidRDefault="00721E9B" w:rsidP="00345A78">
      <w:pPr>
        <w:pStyle w:val="Odsekzoznamu"/>
        <w:ind w:left="0"/>
        <w:jc w:val="both"/>
        <w:rPr>
          <w:rFonts w:ascii="Georgia" w:hAnsi="Georgia"/>
        </w:rPr>
      </w:pPr>
    </w:p>
    <w:p w14:paraId="02882E5B" w14:textId="77777777" w:rsidR="00721E9B" w:rsidRPr="00282620" w:rsidRDefault="00721E9B" w:rsidP="00345A78">
      <w:pPr>
        <w:pStyle w:val="Odsekzoznamu"/>
        <w:ind w:left="0"/>
        <w:jc w:val="both"/>
        <w:rPr>
          <w:rFonts w:ascii="Georgia" w:hAnsi="Georgia"/>
        </w:rPr>
      </w:pPr>
      <w:r w:rsidRPr="00282620">
        <w:rPr>
          <w:rFonts w:ascii="Georgia" w:hAnsi="Georgia"/>
        </w:rPr>
        <w:t xml:space="preserve">Tejto obchodnej verejnej súťaže sa môže zúčastniť len ten navrhovateľ, ktorý spĺňa nasledovné podmienky účasti. </w:t>
      </w:r>
    </w:p>
    <w:p w14:paraId="5B5D26E2" w14:textId="684E3356" w:rsidR="00C53773" w:rsidRDefault="00721E9B" w:rsidP="00C53773">
      <w:pPr>
        <w:pStyle w:val="Odsekzoznamu"/>
        <w:ind w:left="0"/>
        <w:jc w:val="both"/>
        <w:rPr>
          <w:rFonts w:ascii="Georgia" w:hAnsi="Georgia"/>
        </w:rPr>
      </w:pPr>
      <w:r w:rsidRPr="00282620">
        <w:rPr>
          <w:rFonts w:ascii="Georgia" w:hAnsi="Georgia"/>
        </w:rPr>
        <w:t>Osobné postavenie:</w:t>
      </w:r>
      <w:r w:rsidR="00C53773" w:rsidRPr="00C53773">
        <w:rPr>
          <w:rFonts w:ascii="Georgia" w:hAnsi="Georgia"/>
        </w:rPr>
        <w:t xml:space="preserve"> doklad, ktorý</w:t>
      </w:r>
      <w:r w:rsidR="00C53773">
        <w:rPr>
          <w:rFonts w:ascii="Georgia" w:hAnsi="Georgia"/>
        </w:rPr>
        <w:t xml:space="preserve">m sa </w:t>
      </w:r>
      <w:r w:rsidR="00C53773" w:rsidRPr="00C53773">
        <w:rPr>
          <w:rFonts w:ascii="Georgia" w:hAnsi="Georgia"/>
        </w:rPr>
        <w:t xml:space="preserve"> preukáže oprávnenie </w:t>
      </w:r>
      <w:r w:rsidR="00C53773">
        <w:rPr>
          <w:rFonts w:ascii="Georgia" w:hAnsi="Georgia"/>
        </w:rPr>
        <w:t>Navrhovateľa</w:t>
      </w:r>
      <w:r w:rsidR="00C53773" w:rsidRPr="00C53773">
        <w:rPr>
          <w:rFonts w:ascii="Georgia" w:hAnsi="Georgia"/>
        </w:rPr>
        <w:t xml:space="preserve"> realizovať predmet Zákazky (výpis z obchodného registra, výpis zo živnostenského registra)</w:t>
      </w:r>
      <w:r w:rsidR="00C53773">
        <w:rPr>
          <w:rFonts w:ascii="Georgia" w:hAnsi="Georgia"/>
        </w:rPr>
        <w:t>.Podmienky účasti overí Vyhlasovateľ z dostupných internetových zdrojov.</w:t>
      </w:r>
    </w:p>
    <w:p w14:paraId="4894FCEB" w14:textId="77777777" w:rsidR="00C53773" w:rsidRDefault="00C53773" w:rsidP="00C53773">
      <w:pPr>
        <w:pStyle w:val="Odsekzoznamu"/>
        <w:ind w:left="0"/>
        <w:jc w:val="both"/>
        <w:rPr>
          <w:rFonts w:ascii="Georgia" w:hAnsi="Georgia"/>
        </w:rPr>
      </w:pPr>
    </w:p>
    <w:p w14:paraId="127B1C4C" w14:textId="1B854A94" w:rsidR="00C82348" w:rsidRPr="00282620" w:rsidRDefault="00C82348" w:rsidP="00C53773">
      <w:pPr>
        <w:pStyle w:val="Odsekzoznamu"/>
        <w:numPr>
          <w:ilvl w:val="0"/>
          <w:numId w:val="1"/>
        </w:numPr>
        <w:jc w:val="both"/>
        <w:rPr>
          <w:rFonts w:ascii="Georgia" w:hAnsi="Georgia"/>
          <w:b/>
          <w:bCs/>
        </w:rPr>
      </w:pPr>
      <w:r w:rsidRPr="00282620">
        <w:rPr>
          <w:rFonts w:ascii="Georgia" w:hAnsi="Georgia"/>
          <w:b/>
          <w:bCs/>
        </w:rPr>
        <w:t xml:space="preserve">Zábezpeka </w:t>
      </w:r>
    </w:p>
    <w:p w14:paraId="086F2B46" w14:textId="77777777" w:rsidR="00412E60" w:rsidRPr="00282620" w:rsidRDefault="00412E60" w:rsidP="00C82348">
      <w:pPr>
        <w:pStyle w:val="Odsekzoznamu"/>
        <w:ind w:left="426"/>
        <w:jc w:val="both"/>
        <w:rPr>
          <w:rFonts w:ascii="Georgia" w:hAnsi="Georgia"/>
          <w:b/>
          <w:bCs/>
        </w:rPr>
      </w:pPr>
    </w:p>
    <w:p w14:paraId="1F189A19" w14:textId="1B1E7D42" w:rsidR="00C82348" w:rsidRPr="00282620" w:rsidRDefault="00C82348" w:rsidP="00345A78">
      <w:pPr>
        <w:pStyle w:val="Odsekzoznamu"/>
        <w:ind w:left="0"/>
        <w:jc w:val="both"/>
        <w:rPr>
          <w:rFonts w:ascii="Georgia" w:hAnsi="Georgia"/>
        </w:rPr>
      </w:pPr>
      <w:r w:rsidRPr="00282620">
        <w:rPr>
          <w:rFonts w:ascii="Georgia" w:hAnsi="Georgia"/>
        </w:rPr>
        <w:t xml:space="preserve">Nevyžaduje sa. </w:t>
      </w:r>
    </w:p>
    <w:p w14:paraId="7BB8040C" w14:textId="77777777" w:rsidR="00C82348" w:rsidRPr="00282620" w:rsidRDefault="00C82348" w:rsidP="00345A78">
      <w:pPr>
        <w:pStyle w:val="Odsekzoznamu"/>
        <w:ind w:left="0"/>
        <w:jc w:val="both"/>
        <w:rPr>
          <w:rFonts w:ascii="Georgia" w:hAnsi="Georgia"/>
        </w:rPr>
      </w:pPr>
    </w:p>
    <w:p w14:paraId="2AA03E14" w14:textId="7C6FA930" w:rsidR="00C82348" w:rsidRPr="00282620" w:rsidRDefault="00C82348" w:rsidP="00C82348">
      <w:pPr>
        <w:pStyle w:val="Odsekzoznamu"/>
        <w:numPr>
          <w:ilvl w:val="0"/>
          <w:numId w:val="2"/>
        </w:numPr>
        <w:jc w:val="both"/>
        <w:rPr>
          <w:rFonts w:ascii="Georgia" w:hAnsi="Georgia"/>
          <w:b/>
          <w:bCs/>
        </w:rPr>
      </w:pPr>
      <w:r w:rsidRPr="00282620">
        <w:rPr>
          <w:rFonts w:ascii="Georgia" w:hAnsi="Georgia"/>
          <w:b/>
          <w:bCs/>
        </w:rPr>
        <w:t xml:space="preserve">Otváranie návrhov </w:t>
      </w:r>
    </w:p>
    <w:p w14:paraId="7D095367" w14:textId="60EDE9F5" w:rsidR="001C5DA6" w:rsidRPr="00282620" w:rsidRDefault="00C82348" w:rsidP="00C82348">
      <w:pPr>
        <w:jc w:val="both"/>
        <w:rPr>
          <w:rFonts w:ascii="Georgia" w:hAnsi="Georgia"/>
        </w:rPr>
      </w:pPr>
      <w:r w:rsidRPr="00282620">
        <w:rPr>
          <w:rFonts w:ascii="Georgia" w:hAnsi="Georgia"/>
        </w:rPr>
        <w:t xml:space="preserve">Otváranie návrhov je neverejné. Otváranie návrhov Vyhlasovateľ uskutoční dňa </w:t>
      </w:r>
      <w:r w:rsidR="001C5DA6" w:rsidRPr="00282620">
        <w:rPr>
          <w:rFonts w:ascii="Georgia" w:hAnsi="Georgia"/>
        </w:rPr>
        <w:t xml:space="preserve"> </w:t>
      </w:r>
      <w:r w:rsidR="00A4757B">
        <w:rPr>
          <w:rFonts w:ascii="Georgia" w:hAnsi="Georgia"/>
        </w:rPr>
        <w:t>15</w:t>
      </w:r>
      <w:r w:rsidR="00DB065C">
        <w:rPr>
          <w:rFonts w:ascii="Georgia" w:hAnsi="Georgia"/>
        </w:rPr>
        <w:t>.02.</w:t>
      </w:r>
      <w:r w:rsidR="001C5DA6" w:rsidRPr="00282620">
        <w:rPr>
          <w:rFonts w:ascii="Georgia" w:hAnsi="Georgia"/>
        </w:rPr>
        <w:t xml:space="preserve"> </w:t>
      </w:r>
      <w:r w:rsidR="00DB065C">
        <w:rPr>
          <w:rFonts w:ascii="Georgia" w:hAnsi="Georgia"/>
        </w:rPr>
        <w:t xml:space="preserve">2022 </w:t>
      </w:r>
      <w:r w:rsidRPr="00282620">
        <w:rPr>
          <w:rFonts w:ascii="Georgia" w:hAnsi="Georgia"/>
        </w:rPr>
        <w:t>o</w:t>
      </w:r>
      <w:r w:rsidR="00DB065C">
        <w:rPr>
          <w:rFonts w:ascii="Georgia" w:hAnsi="Georgia"/>
        </w:rPr>
        <w:t xml:space="preserve"> 10.00</w:t>
      </w:r>
      <w:r w:rsidR="001C5DA6" w:rsidRPr="00282620">
        <w:rPr>
          <w:rFonts w:ascii="Georgia" w:hAnsi="Georgia"/>
        </w:rPr>
        <w:t>.</w:t>
      </w:r>
      <w:r w:rsidR="00DB065C">
        <w:rPr>
          <w:rFonts w:ascii="Georgia" w:hAnsi="Georgia"/>
        </w:rPr>
        <w:t xml:space="preserve"> </w:t>
      </w:r>
      <w:r w:rsidRPr="00282620">
        <w:rPr>
          <w:rFonts w:ascii="Georgia" w:hAnsi="Georgia"/>
        </w:rPr>
        <w:t>hod.</w:t>
      </w:r>
      <w:r w:rsidR="001C5DA6" w:rsidRPr="00282620">
        <w:rPr>
          <w:rFonts w:ascii="Georgia" w:hAnsi="Georgia"/>
        </w:rPr>
        <w:t xml:space="preserve"> v sídle Vyhlasovateľa uvedeného v bode 1 Oznámenia o vyhlásení verejnej obchodnej súťaže</w:t>
      </w:r>
      <w:r w:rsidR="00C53773">
        <w:rPr>
          <w:rFonts w:ascii="Georgia" w:hAnsi="Georgia"/>
        </w:rPr>
        <w:t>.</w:t>
      </w:r>
      <w:r w:rsidRPr="00282620">
        <w:rPr>
          <w:rFonts w:ascii="Georgia" w:hAnsi="Georgia"/>
        </w:rPr>
        <w:t xml:space="preserve"> </w:t>
      </w:r>
    </w:p>
    <w:p w14:paraId="65A53101" w14:textId="77777777" w:rsidR="001C5DA6" w:rsidRPr="00282620" w:rsidRDefault="00C82348" w:rsidP="001C5DA6">
      <w:pPr>
        <w:pStyle w:val="Odsekzoznamu"/>
        <w:numPr>
          <w:ilvl w:val="0"/>
          <w:numId w:val="2"/>
        </w:numPr>
        <w:jc w:val="both"/>
        <w:rPr>
          <w:rFonts w:ascii="Georgia" w:hAnsi="Georgia"/>
        </w:rPr>
      </w:pPr>
      <w:r w:rsidRPr="00282620">
        <w:rPr>
          <w:rFonts w:ascii="Georgia" w:hAnsi="Georgia"/>
          <w:b/>
          <w:bCs/>
        </w:rPr>
        <w:t>Kritériá na vyhodnotenie návrhov</w:t>
      </w:r>
      <w:r w:rsidRPr="00282620">
        <w:rPr>
          <w:rFonts w:ascii="Georgia" w:hAnsi="Georgia"/>
        </w:rPr>
        <w:t xml:space="preserve"> </w:t>
      </w:r>
    </w:p>
    <w:p w14:paraId="1AF8383A" w14:textId="00D6B43A" w:rsidR="00C53773" w:rsidRDefault="00C82348" w:rsidP="001C5DA6">
      <w:pPr>
        <w:jc w:val="both"/>
        <w:rPr>
          <w:rFonts w:ascii="Georgia" w:hAnsi="Georgia"/>
        </w:rPr>
      </w:pPr>
      <w:r w:rsidRPr="00282620">
        <w:rPr>
          <w:rFonts w:ascii="Georgia" w:hAnsi="Georgia"/>
        </w:rPr>
        <w:t>Kritéri</w:t>
      </w:r>
      <w:r w:rsidR="00C60F4E">
        <w:rPr>
          <w:rFonts w:ascii="Georgia" w:hAnsi="Georgia"/>
        </w:rPr>
        <w:t>um</w:t>
      </w:r>
      <w:r w:rsidRPr="00282620">
        <w:rPr>
          <w:rFonts w:ascii="Georgia" w:hAnsi="Georgia"/>
        </w:rPr>
        <w:t xml:space="preserve"> na hodnotenie návrhov je: </w:t>
      </w:r>
    </w:p>
    <w:p w14:paraId="09A61D73" w14:textId="6238194A" w:rsidR="001C5DA6" w:rsidRPr="00282620" w:rsidRDefault="00C82348" w:rsidP="001C5DA6">
      <w:pPr>
        <w:jc w:val="both"/>
        <w:rPr>
          <w:rFonts w:ascii="Georgia" w:hAnsi="Georgia"/>
        </w:rPr>
      </w:pPr>
      <w:r w:rsidRPr="00282620">
        <w:rPr>
          <w:rFonts w:ascii="Georgia" w:hAnsi="Georgia"/>
        </w:rPr>
        <w:t xml:space="preserve">Najnižšia celková cena za predmet </w:t>
      </w:r>
      <w:r w:rsidR="00C53773">
        <w:rPr>
          <w:rFonts w:ascii="Georgia" w:hAnsi="Georgia"/>
        </w:rPr>
        <w:t>verejnej obchodnej súťaže</w:t>
      </w:r>
      <w:r w:rsidRPr="00282620">
        <w:rPr>
          <w:rFonts w:ascii="Georgia" w:hAnsi="Georgia"/>
        </w:rPr>
        <w:t xml:space="preserve"> v EUR bez DPH. Kritériá na vyhodnotenie návrhov, v podobe, v akej boli vyhodnotené, sa stanú neoddeliteľnou súčasťou zmluvy. </w:t>
      </w:r>
    </w:p>
    <w:p w14:paraId="7B92361E" w14:textId="77777777" w:rsidR="001C5DA6" w:rsidRPr="00282620" w:rsidRDefault="00C82348" w:rsidP="001C5DA6">
      <w:pPr>
        <w:pStyle w:val="Odsekzoznamu"/>
        <w:numPr>
          <w:ilvl w:val="0"/>
          <w:numId w:val="2"/>
        </w:numPr>
        <w:jc w:val="both"/>
        <w:rPr>
          <w:rFonts w:ascii="Georgia" w:hAnsi="Georgia"/>
        </w:rPr>
      </w:pPr>
      <w:r w:rsidRPr="00282620">
        <w:rPr>
          <w:rFonts w:ascii="Georgia" w:hAnsi="Georgia"/>
          <w:b/>
          <w:bCs/>
        </w:rPr>
        <w:t xml:space="preserve"> Spôsob výberu najvýhodnejšieho návrhu</w:t>
      </w:r>
    </w:p>
    <w:p w14:paraId="4300CFBE" w14:textId="082C9E26" w:rsidR="00412E60" w:rsidRPr="00282620" w:rsidRDefault="00C82348" w:rsidP="001C5DA6">
      <w:pPr>
        <w:jc w:val="both"/>
        <w:rPr>
          <w:rFonts w:ascii="Georgia" w:hAnsi="Georgia"/>
        </w:rPr>
      </w:pPr>
      <w:r w:rsidRPr="00282620">
        <w:rPr>
          <w:rFonts w:ascii="Georgia" w:hAnsi="Georgia"/>
        </w:rPr>
        <w:t xml:space="preserve"> Vyhlasovateľ uzavrie zmluvu s tým navrhovateľom, ktorý splnil podmienky účasti, ktorého návrh zodpovedá podmienkam stanoveným v tomto oznámení a</w:t>
      </w:r>
      <w:r w:rsidR="001C5DA6" w:rsidRPr="00282620">
        <w:rPr>
          <w:rFonts w:ascii="Georgia" w:hAnsi="Georgia"/>
        </w:rPr>
        <w:t> </w:t>
      </w:r>
      <w:r w:rsidRPr="00282620">
        <w:rPr>
          <w:rFonts w:ascii="Georgia" w:hAnsi="Georgia"/>
        </w:rPr>
        <w:t>v</w:t>
      </w:r>
      <w:r w:rsidR="001C5DA6" w:rsidRPr="00282620">
        <w:rPr>
          <w:rFonts w:ascii="Georgia" w:hAnsi="Georgia"/>
        </w:rPr>
        <w:t xml:space="preserve"> prílohách</w:t>
      </w:r>
      <w:r w:rsidRPr="00282620">
        <w:rPr>
          <w:rFonts w:ascii="Georgia" w:hAnsi="Georgia"/>
        </w:rPr>
        <w:t>, a ktorý sa na základe vyhodnotenia návrhov podľa stanovených hodnotiacich kritérií umiestni na prvom mieste v</w:t>
      </w:r>
      <w:r w:rsidR="001C5DA6" w:rsidRPr="00282620">
        <w:rPr>
          <w:rFonts w:ascii="Georgia" w:hAnsi="Georgia"/>
        </w:rPr>
        <w:t> </w:t>
      </w:r>
      <w:r w:rsidRPr="00282620">
        <w:rPr>
          <w:rFonts w:ascii="Georgia" w:hAnsi="Georgia"/>
        </w:rPr>
        <w:t>poradí</w:t>
      </w:r>
      <w:r w:rsidR="001C5DA6" w:rsidRPr="00282620">
        <w:rPr>
          <w:rFonts w:ascii="Georgia" w:hAnsi="Georgia"/>
        </w:rPr>
        <w:t xml:space="preserve"> ( ten, kt</w:t>
      </w:r>
      <w:r w:rsidR="00412E60" w:rsidRPr="00282620">
        <w:rPr>
          <w:rFonts w:ascii="Georgia" w:hAnsi="Georgia"/>
        </w:rPr>
        <w:t xml:space="preserve">orý </w:t>
      </w:r>
      <w:r w:rsidR="001C5DA6" w:rsidRPr="00282620">
        <w:rPr>
          <w:rFonts w:ascii="Georgia" w:hAnsi="Georgia"/>
        </w:rPr>
        <w:t xml:space="preserve"> splnil podmienky účasti</w:t>
      </w:r>
      <w:r w:rsidR="00412E60" w:rsidRPr="00282620">
        <w:rPr>
          <w:rFonts w:ascii="Georgia" w:hAnsi="Georgia"/>
        </w:rPr>
        <w:t xml:space="preserve"> a predložil najnižšiu cenu bez DPH)</w:t>
      </w:r>
      <w:r w:rsidRPr="00282620">
        <w:rPr>
          <w:rFonts w:ascii="Georgia" w:hAnsi="Georgia"/>
        </w:rPr>
        <w:t xml:space="preserve">. Vyhlasovateľ si vyhradzuje právo odmietnuť všetky predložené návrhy. </w:t>
      </w:r>
    </w:p>
    <w:p w14:paraId="32BBBBFF" w14:textId="09E933F6" w:rsidR="005E19BC" w:rsidRDefault="005E19BC" w:rsidP="001C5DA6">
      <w:pPr>
        <w:jc w:val="both"/>
        <w:rPr>
          <w:rFonts w:ascii="Georgia" w:hAnsi="Georgia"/>
        </w:rPr>
      </w:pPr>
      <w:r w:rsidRPr="00282620">
        <w:rPr>
          <w:rFonts w:ascii="Georgia" w:hAnsi="Georgia"/>
        </w:rPr>
        <w:t xml:space="preserve">Vyhlasovateľ zároveň </w:t>
      </w:r>
      <w:r w:rsidR="00C60F4E" w:rsidRPr="00282620">
        <w:rPr>
          <w:rFonts w:ascii="Georgia" w:hAnsi="Georgia"/>
        </w:rPr>
        <w:t xml:space="preserve">upozorňuje </w:t>
      </w:r>
      <w:r w:rsidRPr="00282620">
        <w:rPr>
          <w:rFonts w:ascii="Georgia" w:hAnsi="Georgia"/>
        </w:rPr>
        <w:t xml:space="preserve">Navrhovateľa na skutočnosť, že návrh, ktorý bude obsahovať mimoriadne nízku ponuku nebude akceptovaný. Pod mimoriadne nízkou ponukou sa rozumie ponuka v zmysle </w:t>
      </w:r>
      <w:r w:rsidR="00EC12E5" w:rsidRPr="00282620">
        <w:rPr>
          <w:rFonts w:ascii="Georgia" w:hAnsi="Georgia"/>
        </w:rPr>
        <w:t>53 ods. 3 zákona</w:t>
      </w:r>
      <w:r w:rsidR="00C53773">
        <w:rPr>
          <w:rFonts w:ascii="Georgia" w:hAnsi="Georgia"/>
        </w:rPr>
        <w:t xml:space="preserve"> č.343/2015 </w:t>
      </w:r>
      <w:r w:rsidR="00EC12E5" w:rsidRPr="00282620">
        <w:rPr>
          <w:rFonts w:ascii="Georgia" w:hAnsi="Georgia"/>
        </w:rPr>
        <w:t xml:space="preserve"> o verejnom obstarávaní</w:t>
      </w:r>
      <w:r w:rsidR="00C53773">
        <w:rPr>
          <w:rFonts w:ascii="Georgia" w:hAnsi="Georgia"/>
        </w:rPr>
        <w:t xml:space="preserve"> a o zmene a doplnení niektorých zákonov</w:t>
      </w:r>
      <w:r w:rsidR="00EC12E5" w:rsidRPr="00282620">
        <w:rPr>
          <w:rFonts w:ascii="Georgia" w:hAnsi="Georgia"/>
        </w:rPr>
        <w:t>.</w:t>
      </w:r>
    </w:p>
    <w:p w14:paraId="0B3B6F3C" w14:textId="1805DC13" w:rsidR="002570DA" w:rsidRPr="00282620" w:rsidRDefault="002570DA" w:rsidP="002570DA">
      <w:pPr>
        <w:jc w:val="both"/>
        <w:rPr>
          <w:rFonts w:ascii="Georgia" w:hAnsi="Georgia"/>
        </w:rPr>
      </w:pPr>
      <w:r w:rsidRPr="002570DA">
        <w:rPr>
          <w:rFonts w:ascii="Georgia" w:hAnsi="Georgia"/>
        </w:rPr>
        <w:t>Vo vzťahu k registru partnerov verejného sektora platí</w:t>
      </w:r>
      <w:r>
        <w:rPr>
          <w:rFonts w:ascii="Georgia" w:hAnsi="Georgia"/>
        </w:rPr>
        <w:t xml:space="preserve"> nasledovné</w:t>
      </w:r>
      <w:r w:rsidRPr="002570DA">
        <w:rPr>
          <w:rFonts w:ascii="Georgia" w:hAnsi="Georgia"/>
        </w:rPr>
        <w:t>:</w:t>
      </w:r>
      <w:r>
        <w:rPr>
          <w:rFonts w:ascii="Georgia" w:hAnsi="Georgia"/>
        </w:rPr>
        <w:t xml:space="preserve"> </w:t>
      </w:r>
      <w:r w:rsidRPr="002570DA">
        <w:rPr>
          <w:rFonts w:ascii="Georgia" w:hAnsi="Georgia"/>
        </w:rPr>
        <w:t xml:space="preserve">ak má </w:t>
      </w:r>
      <w:r>
        <w:rPr>
          <w:rFonts w:ascii="Georgia" w:hAnsi="Georgia"/>
        </w:rPr>
        <w:t>navrhovateľ</w:t>
      </w:r>
      <w:r w:rsidRPr="002570DA">
        <w:rPr>
          <w:rFonts w:ascii="Georgia" w:hAnsi="Georgia"/>
        </w:rPr>
        <w:t xml:space="preserve">, s ktorým </w:t>
      </w:r>
      <w:r w:rsidR="00717674">
        <w:rPr>
          <w:rFonts w:ascii="Georgia" w:hAnsi="Georgia"/>
        </w:rPr>
        <w:t>v</w:t>
      </w:r>
      <w:r>
        <w:rPr>
          <w:rFonts w:ascii="Georgia" w:hAnsi="Georgia"/>
        </w:rPr>
        <w:t xml:space="preserve">yhlasovateľ </w:t>
      </w:r>
      <w:r w:rsidRPr="002570DA">
        <w:rPr>
          <w:rFonts w:ascii="Georgia" w:hAnsi="Georgia"/>
        </w:rPr>
        <w:t xml:space="preserve">uzatvára Zmluvu o </w:t>
      </w:r>
      <w:r>
        <w:rPr>
          <w:rFonts w:ascii="Georgia" w:hAnsi="Georgia"/>
        </w:rPr>
        <w:t>dielo</w:t>
      </w:r>
      <w:r w:rsidRPr="002570DA">
        <w:rPr>
          <w:rFonts w:ascii="Georgia" w:hAnsi="Georgia"/>
        </w:rPr>
        <w:t xml:space="preserve">, zákonnú povinnosť zápisu do registra partnerov verejného sektora (v zmysle zákona č. 315/2016 Z. z. o registri partnerov verejného sektora a o zmene a doplnení niektorých zákonov), </w:t>
      </w:r>
      <w:r>
        <w:rPr>
          <w:rFonts w:ascii="Georgia" w:hAnsi="Georgia"/>
        </w:rPr>
        <w:t>Vyhlasovateľ</w:t>
      </w:r>
      <w:r w:rsidRPr="002570DA">
        <w:rPr>
          <w:rFonts w:ascii="Georgia" w:hAnsi="Georgia"/>
        </w:rPr>
        <w:t xml:space="preserve"> ešte pred uzavretím Zmluvy o plnení zákazky preverí platné zapísanie Uchádzača do registra partnerov verejného sektora,</w:t>
      </w:r>
      <w:r>
        <w:rPr>
          <w:rFonts w:ascii="Georgia" w:hAnsi="Georgia"/>
        </w:rPr>
        <w:t xml:space="preserve"> v opačnom prípade nie je vyhlasovateľ oprávnený uzatvoriť s úspešným navrhovateľom Zmluvu o dielo.</w:t>
      </w:r>
    </w:p>
    <w:p w14:paraId="04E7C79D" w14:textId="77777777" w:rsidR="00412E60" w:rsidRPr="00282620" w:rsidRDefault="00C82348" w:rsidP="00412E60">
      <w:pPr>
        <w:pStyle w:val="Odsekzoznamu"/>
        <w:numPr>
          <w:ilvl w:val="0"/>
          <w:numId w:val="2"/>
        </w:numPr>
        <w:jc w:val="both"/>
        <w:rPr>
          <w:rFonts w:ascii="Georgia" w:hAnsi="Georgia"/>
        </w:rPr>
      </w:pPr>
      <w:r w:rsidRPr="00282620">
        <w:rPr>
          <w:rFonts w:ascii="Georgia" w:hAnsi="Georgia"/>
          <w:b/>
          <w:bCs/>
        </w:rPr>
        <w:t xml:space="preserve"> Lehota pre oznámenie vybraného návrhu a uzavretie zmluvy</w:t>
      </w:r>
    </w:p>
    <w:p w14:paraId="016F40E6" w14:textId="03010937" w:rsidR="00DF618B" w:rsidRDefault="00C82348" w:rsidP="00412E60">
      <w:pPr>
        <w:jc w:val="both"/>
        <w:rPr>
          <w:rFonts w:ascii="Georgia" w:hAnsi="Georgia"/>
        </w:rPr>
      </w:pPr>
      <w:r w:rsidRPr="00282620">
        <w:rPr>
          <w:rFonts w:ascii="Georgia" w:hAnsi="Georgia"/>
        </w:rPr>
        <w:t xml:space="preserve">Po finálnom vyhodnotení návrhov </w:t>
      </w:r>
      <w:r w:rsidR="00C53773">
        <w:rPr>
          <w:rFonts w:ascii="Georgia" w:hAnsi="Georgia"/>
        </w:rPr>
        <w:t>vyhlasovateľ odošle</w:t>
      </w:r>
      <w:r w:rsidRPr="00282620">
        <w:rPr>
          <w:rFonts w:ascii="Georgia" w:hAnsi="Georgia"/>
        </w:rPr>
        <w:t xml:space="preserve"> úspešnému navrhovateľovi písomné oznámenie o prijatí jeho návrhu</w:t>
      </w:r>
      <w:r w:rsidR="00DF618B" w:rsidRPr="00282620">
        <w:rPr>
          <w:rFonts w:ascii="Georgia" w:hAnsi="Georgia"/>
        </w:rPr>
        <w:t xml:space="preserve"> formou emailu</w:t>
      </w:r>
      <w:r w:rsidRPr="00282620">
        <w:rPr>
          <w:rFonts w:ascii="Georgia" w:hAnsi="Georgia"/>
        </w:rPr>
        <w:t xml:space="preserve">. Neúspešným navrhovateľom </w:t>
      </w:r>
      <w:r w:rsidR="00C53773">
        <w:rPr>
          <w:rFonts w:ascii="Georgia" w:hAnsi="Georgia"/>
        </w:rPr>
        <w:t xml:space="preserve">vyhlasovateľ </w:t>
      </w:r>
      <w:r w:rsidRPr="00282620">
        <w:rPr>
          <w:rFonts w:ascii="Georgia" w:hAnsi="Georgia"/>
        </w:rPr>
        <w:t xml:space="preserve"> písomne oznámi</w:t>
      </w:r>
      <w:r w:rsidR="00DF618B" w:rsidRPr="00282620">
        <w:rPr>
          <w:rFonts w:ascii="Georgia" w:hAnsi="Georgia"/>
        </w:rPr>
        <w:t xml:space="preserve"> formou emailu</w:t>
      </w:r>
      <w:r w:rsidR="00C53773">
        <w:rPr>
          <w:rFonts w:ascii="Georgia" w:hAnsi="Georgia"/>
        </w:rPr>
        <w:t>,</w:t>
      </w:r>
      <w:r w:rsidRPr="00282620">
        <w:rPr>
          <w:rFonts w:ascii="Georgia" w:hAnsi="Georgia"/>
        </w:rPr>
        <w:t xml:space="preserve"> že neuspeli a</w:t>
      </w:r>
      <w:r w:rsidR="00C53773">
        <w:rPr>
          <w:rFonts w:ascii="Georgia" w:hAnsi="Georgia"/>
        </w:rPr>
        <w:t> dôvody ich neúspechu</w:t>
      </w:r>
      <w:r w:rsidRPr="00282620">
        <w:rPr>
          <w:rFonts w:ascii="Georgia" w:hAnsi="Georgia"/>
        </w:rPr>
        <w:t xml:space="preserve">. Úspešný navrhovateľ bude písomne vyzvaný na poskytnutie súčinnosti k uzavretiu zmluvy v lehote stanovenej vo výzve. Výsledok tejto obchodnej verejnej súťaže bude zverejnený rovnakým spôsobom ako </w:t>
      </w:r>
      <w:r w:rsidRPr="00282620">
        <w:rPr>
          <w:rFonts w:ascii="Georgia" w:hAnsi="Georgia"/>
        </w:rPr>
        <w:lastRenderedPageBreak/>
        <w:t xml:space="preserve">bolo zverejnené toto oznámenie o vyhlásení obchodnej verejnej súťaže. Predmetom zverejnenia bude identifikácia úspešného navrhovateľa/ úspešných navrhovateľov v rozsahu: obchodné meno, sídlo a IČO. </w:t>
      </w:r>
    </w:p>
    <w:p w14:paraId="59CB47B0" w14:textId="4A20F1BF" w:rsidR="00C53773" w:rsidRPr="00282620" w:rsidRDefault="00C53773" w:rsidP="00412E60">
      <w:pPr>
        <w:jc w:val="both"/>
        <w:rPr>
          <w:rFonts w:ascii="Georgia" w:hAnsi="Georgia"/>
        </w:rPr>
      </w:pPr>
    </w:p>
    <w:p w14:paraId="5004867B" w14:textId="58A7ECDB" w:rsidR="00DF618B" w:rsidRPr="00282620" w:rsidRDefault="00C82348" w:rsidP="00DF618B">
      <w:pPr>
        <w:pStyle w:val="Odsekzoznamu"/>
        <w:numPr>
          <w:ilvl w:val="0"/>
          <w:numId w:val="2"/>
        </w:numPr>
        <w:jc w:val="both"/>
        <w:rPr>
          <w:rFonts w:ascii="Georgia" w:hAnsi="Georgia"/>
        </w:rPr>
      </w:pPr>
      <w:r w:rsidRPr="00282620">
        <w:rPr>
          <w:rFonts w:ascii="Georgia" w:hAnsi="Georgia"/>
          <w:b/>
          <w:bCs/>
        </w:rPr>
        <w:t>Lehota viazanosti návrhov</w:t>
      </w:r>
      <w:r w:rsidRPr="00282620">
        <w:rPr>
          <w:rFonts w:ascii="Georgia" w:hAnsi="Georgia"/>
        </w:rPr>
        <w:t xml:space="preserve"> </w:t>
      </w:r>
    </w:p>
    <w:p w14:paraId="4B259B90" w14:textId="004169FB" w:rsidR="00DF618B" w:rsidRPr="00282620" w:rsidRDefault="00C82348" w:rsidP="00DF618B">
      <w:pPr>
        <w:jc w:val="both"/>
        <w:rPr>
          <w:rFonts w:ascii="Georgia" w:hAnsi="Georgia"/>
        </w:rPr>
      </w:pPr>
      <w:r w:rsidRPr="00282620">
        <w:rPr>
          <w:rFonts w:ascii="Georgia" w:hAnsi="Georgia"/>
        </w:rPr>
        <w:t xml:space="preserve">Navrhovatelia sú svojimi návrhmi viazaní do zverejnenia výsledku tejto </w:t>
      </w:r>
      <w:r w:rsidR="00717674" w:rsidRPr="00282620">
        <w:rPr>
          <w:rFonts w:ascii="Georgia" w:hAnsi="Georgia"/>
        </w:rPr>
        <w:t xml:space="preserve">verejnej </w:t>
      </w:r>
      <w:r w:rsidRPr="00282620">
        <w:rPr>
          <w:rFonts w:ascii="Georgia" w:hAnsi="Georgia"/>
        </w:rPr>
        <w:t xml:space="preserve">obchodnej súťaže, najneskôr do </w:t>
      </w:r>
      <w:r w:rsidR="00DF618B" w:rsidRPr="00282620">
        <w:rPr>
          <w:rFonts w:ascii="Georgia" w:hAnsi="Georgia"/>
        </w:rPr>
        <w:t>31.5.2022</w:t>
      </w:r>
      <w:r w:rsidRPr="00282620">
        <w:rPr>
          <w:rFonts w:ascii="Georgia" w:hAnsi="Georgia"/>
        </w:rPr>
        <w:t xml:space="preserve">. Vyhlasovateľ si vyhradzuje právo predĺžiť lehotu viazanosti návrhov pred jej uplynutím. Predĺženie lehoty sa zverejní rovnakým spôsobom ako bolo zverejnené toto oznámenie o vyhlásení obchodnej verenej súťaže. Navrhovateľom bude zároveň odoslané písomné oznámenie o predĺžení lehoty viazanosti návrhov. </w:t>
      </w:r>
    </w:p>
    <w:p w14:paraId="2BBB6036" w14:textId="4E66BD9A" w:rsidR="00DF618B" w:rsidRPr="00282620" w:rsidRDefault="00C82348" w:rsidP="00DF618B">
      <w:pPr>
        <w:pStyle w:val="Odsekzoznamu"/>
        <w:numPr>
          <w:ilvl w:val="0"/>
          <w:numId w:val="2"/>
        </w:numPr>
        <w:jc w:val="both"/>
        <w:rPr>
          <w:rFonts w:ascii="Georgia" w:hAnsi="Georgia"/>
        </w:rPr>
      </w:pPr>
      <w:r w:rsidRPr="00282620">
        <w:rPr>
          <w:rFonts w:ascii="Georgia" w:hAnsi="Georgia"/>
          <w:b/>
          <w:bCs/>
        </w:rPr>
        <w:t>Dôležité právne informácie</w:t>
      </w:r>
    </w:p>
    <w:p w14:paraId="7A5237E2" w14:textId="2CCF93B6" w:rsidR="00DF618B" w:rsidRDefault="00C82348" w:rsidP="00DF618B">
      <w:pPr>
        <w:jc w:val="both"/>
        <w:rPr>
          <w:rFonts w:ascii="Georgia" w:hAnsi="Georgia"/>
        </w:rPr>
      </w:pPr>
      <w:r w:rsidRPr="00282620">
        <w:rPr>
          <w:rFonts w:ascii="Georgia" w:hAnsi="Georgia"/>
        </w:rPr>
        <w:t xml:space="preserve">Táto obchodná verejná súťaž sa vyhlasuje v zmysle § 281 a </w:t>
      </w:r>
      <w:proofErr w:type="spellStart"/>
      <w:r w:rsidRPr="00282620">
        <w:rPr>
          <w:rFonts w:ascii="Georgia" w:hAnsi="Georgia"/>
        </w:rPr>
        <w:t>nasl</w:t>
      </w:r>
      <w:proofErr w:type="spellEnd"/>
      <w:r w:rsidRPr="00282620">
        <w:rPr>
          <w:rFonts w:ascii="Georgia" w:hAnsi="Georgia"/>
        </w:rPr>
        <w:t>. zákona č. 513/1991 Zb. Obchodného zákonníka v znení neskorších predpisov. T</w:t>
      </w:r>
      <w:r w:rsidR="00717674">
        <w:rPr>
          <w:rFonts w:ascii="Georgia" w:hAnsi="Georgia"/>
        </w:rPr>
        <w:t xml:space="preserve">áto verejná obchodná súťaž </w:t>
      </w:r>
      <w:r w:rsidRPr="00282620">
        <w:rPr>
          <w:rFonts w:ascii="Georgia" w:hAnsi="Georgia"/>
        </w:rPr>
        <w:t xml:space="preserve">nie je verejným obstarávaním v zmysle zákona č. 343/2015 Z. z. o verejnom obstarávaní v znení neskorších predpisov. Vyhlasovateľ neuhrádza navrhovateľom žiadne náklady spojené s vypracovaním a predložením návrhu a účasťou navrhovateľa v tejto obchodnej verejnej súťaži. Vyhlasovateľ si vyhradzuje právo zmeniť, prípadne doplniť podmienky </w:t>
      </w:r>
      <w:r w:rsidR="002570DA">
        <w:rPr>
          <w:rFonts w:ascii="Georgia" w:hAnsi="Georgia"/>
        </w:rPr>
        <w:t xml:space="preserve">verejnej obchodnej </w:t>
      </w:r>
      <w:r w:rsidRPr="00282620">
        <w:rPr>
          <w:rFonts w:ascii="Georgia" w:hAnsi="Georgia"/>
        </w:rPr>
        <w:t>súťaže uvedené v tomto oznáme</w:t>
      </w:r>
      <w:r w:rsidR="002570DA">
        <w:rPr>
          <w:rFonts w:ascii="Georgia" w:hAnsi="Georgia"/>
        </w:rPr>
        <w:t>ní</w:t>
      </w:r>
      <w:r w:rsidRPr="00282620">
        <w:rPr>
          <w:rFonts w:ascii="Georgia" w:hAnsi="Georgia"/>
        </w:rPr>
        <w:t xml:space="preserve">. Prípadné zmeny alebo doplnenia súťažných podmienok budú zverejnené rovnakým spôsobom, akým bola táto obchodná verejná súťaž vyhlásená. Vyhlasovateľ si vyhradzuje právo túto </w:t>
      </w:r>
      <w:r w:rsidR="00A00084" w:rsidRPr="00282620">
        <w:rPr>
          <w:rFonts w:ascii="Georgia" w:hAnsi="Georgia"/>
        </w:rPr>
        <w:t xml:space="preserve">verejnú </w:t>
      </w:r>
      <w:r w:rsidRPr="00282620">
        <w:rPr>
          <w:rFonts w:ascii="Georgia" w:hAnsi="Georgia"/>
        </w:rPr>
        <w:t xml:space="preserve">obchodnú súťaž zrušiť, a to aj bez uvedenia dôvodu. Zrušenie sa zverejní rovnakým spôsobom, akým bola táto obchodná verejná súťaž vyhlásená. </w:t>
      </w:r>
    </w:p>
    <w:p w14:paraId="37E31192" w14:textId="44491ECC" w:rsidR="001200C8" w:rsidRPr="00282620" w:rsidRDefault="001200C8" w:rsidP="00DF618B">
      <w:pPr>
        <w:jc w:val="both"/>
        <w:rPr>
          <w:rFonts w:ascii="Georgia" w:hAnsi="Georgia"/>
        </w:rPr>
      </w:pPr>
      <w:r>
        <w:rPr>
          <w:rFonts w:ascii="Georgia" w:hAnsi="Georgia"/>
        </w:rPr>
        <w:t xml:space="preserve">Predmet  </w:t>
      </w:r>
      <w:r w:rsidR="00A00084">
        <w:rPr>
          <w:rFonts w:ascii="Georgia" w:hAnsi="Georgia"/>
        </w:rPr>
        <w:t>verejnej obchodnej súťaže bude financovaný z vlastných zdrojov vyhlasovateľa a z finančných prostriedkov fondu na podporu športu.</w:t>
      </w:r>
    </w:p>
    <w:p w14:paraId="328F614C" w14:textId="77777777" w:rsidR="00DF618B" w:rsidRPr="00282620" w:rsidRDefault="00DF618B" w:rsidP="00DF618B">
      <w:pPr>
        <w:jc w:val="both"/>
        <w:rPr>
          <w:rFonts w:ascii="Georgia" w:hAnsi="Georgia"/>
        </w:rPr>
      </w:pPr>
    </w:p>
    <w:p w14:paraId="78D3F7D1" w14:textId="78F23395" w:rsidR="00DF618B" w:rsidRPr="00282620" w:rsidRDefault="00DF618B" w:rsidP="00DF618B">
      <w:pPr>
        <w:pStyle w:val="Odsekzoznamu"/>
        <w:numPr>
          <w:ilvl w:val="0"/>
          <w:numId w:val="2"/>
        </w:numPr>
        <w:jc w:val="both"/>
        <w:rPr>
          <w:rFonts w:ascii="Georgia" w:hAnsi="Georgia"/>
          <w:b/>
          <w:bCs/>
        </w:rPr>
      </w:pPr>
      <w:r w:rsidRPr="00282620">
        <w:rPr>
          <w:rFonts w:ascii="Georgia" w:hAnsi="Georgia"/>
          <w:b/>
          <w:bCs/>
        </w:rPr>
        <w:t>Kontaktné osoby</w:t>
      </w:r>
    </w:p>
    <w:p w14:paraId="7EB1DB07" w14:textId="77777777" w:rsidR="005E19BC" w:rsidRPr="00282620" w:rsidRDefault="005E19BC" w:rsidP="005E19BC">
      <w:pPr>
        <w:pStyle w:val="Odsekzoznamu"/>
        <w:jc w:val="both"/>
        <w:rPr>
          <w:rFonts w:ascii="Georgia" w:hAnsi="Georgia"/>
          <w:b/>
          <w:bCs/>
        </w:rPr>
      </w:pPr>
    </w:p>
    <w:p w14:paraId="685532E0" w14:textId="0EAFFBD7" w:rsidR="00DF618B" w:rsidRPr="00282620" w:rsidRDefault="00D016F7" w:rsidP="005E19BC">
      <w:pPr>
        <w:pStyle w:val="Odsekzoznamu"/>
        <w:jc w:val="both"/>
        <w:rPr>
          <w:rFonts w:ascii="Georgia" w:hAnsi="Georgia"/>
        </w:rPr>
      </w:pPr>
      <w:r>
        <w:rPr>
          <w:rFonts w:ascii="Georgia" w:hAnsi="Georgia"/>
        </w:rPr>
        <w:t>Martin Malatinec</w:t>
      </w:r>
    </w:p>
    <w:p w14:paraId="7EFB2121" w14:textId="5F4492A0" w:rsidR="00DF618B" w:rsidRPr="00282620" w:rsidRDefault="00DF618B" w:rsidP="005E19BC">
      <w:pPr>
        <w:pStyle w:val="Odsekzoznamu"/>
        <w:jc w:val="both"/>
        <w:rPr>
          <w:rFonts w:ascii="Georgia" w:hAnsi="Georgia"/>
        </w:rPr>
      </w:pPr>
      <w:r w:rsidRPr="00282620">
        <w:rPr>
          <w:rFonts w:ascii="Georgia" w:hAnsi="Georgia"/>
        </w:rPr>
        <w:t xml:space="preserve">Mobile : </w:t>
      </w:r>
      <w:r w:rsidR="00D016F7">
        <w:rPr>
          <w:rFonts w:ascii="Georgia" w:hAnsi="Georgia"/>
        </w:rPr>
        <w:t>+421915805634</w:t>
      </w:r>
    </w:p>
    <w:p w14:paraId="17667A95" w14:textId="4EDBBA72" w:rsidR="00DF618B" w:rsidRPr="00282620" w:rsidRDefault="00DF618B" w:rsidP="00DF618B">
      <w:pPr>
        <w:pStyle w:val="Odsekzoznamu"/>
        <w:jc w:val="both"/>
        <w:rPr>
          <w:rFonts w:ascii="Georgia" w:hAnsi="Georgia"/>
        </w:rPr>
      </w:pPr>
      <w:r w:rsidRPr="00282620">
        <w:rPr>
          <w:rFonts w:ascii="Georgia" w:hAnsi="Georgia"/>
        </w:rPr>
        <w:t xml:space="preserve">E-mail :  </w:t>
      </w:r>
      <w:r w:rsidR="00D016F7">
        <w:rPr>
          <w:rFonts w:ascii="Georgia" w:hAnsi="Georgia"/>
        </w:rPr>
        <w:t>jkmd.projekty@gmail.com</w:t>
      </w:r>
    </w:p>
    <w:p w14:paraId="3D8AD526" w14:textId="77777777" w:rsidR="00DB065C" w:rsidRDefault="00DB065C" w:rsidP="00DF618B">
      <w:pPr>
        <w:jc w:val="both"/>
        <w:rPr>
          <w:rFonts w:ascii="Georgia" w:hAnsi="Georgia"/>
        </w:rPr>
      </w:pPr>
    </w:p>
    <w:p w14:paraId="18A4417C" w14:textId="223546C7" w:rsidR="00C82348" w:rsidRPr="00282620" w:rsidRDefault="00C82348" w:rsidP="00DF618B">
      <w:pPr>
        <w:jc w:val="both"/>
        <w:rPr>
          <w:rFonts w:ascii="Georgia" w:hAnsi="Georgia"/>
        </w:rPr>
      </w:pPr>
      <w:r w:rsidRPr="00282620">
        <w:rPr>
          <w:rFonts w:ascii="Georgia" w:hAnsi="Georgia"/>
        </w:rPr>
        <w:t xml:space="preserve">Dátum zverejnenia: </w:t>
      </w:r>
      <w:r w:rsidR="00A4757B">
        <w:rPr>
          <w:rFonts w:ascii="Georgia" w:hAnsi="Georgia"/>
        </w:rPr>
        <w:t>27.01.2022</w:t>
      </w:r>
    </w:p>
    <w:p w14:paraId="5A30E4FB" w14:textId="77777777" w:rsidR="006D50B6" w:rsidRPr="00282620" w:rsidRDefault="006D50B6" w:rsidP="00345A78">
      <w:pPr>
        <w:pStyle w:val="Odsekzoznamu"/>
        <w:ind w:left="0"/>
        <w:jc w:val="both"/>
        <w:rPr>
          <w:rFonts w:ascii="Georgia" w:hAnsi="Georgia"/>
          <w:b/>
          <w:bCs/>
        </w:rPr>
      </w:pPr>
    </w:p>
    <w:sectPr w:rsidR="006D50B6" w:rsidRPr="002826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1732A"/>
    <w:multiLevelType w:val="hybridMultilevel"/>
    <w:tmpl w:val="0F709AE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62B92851"/>
    <w:multiLevelType w:val="hybridMultilevel"/>
    <w:tmpl w:val="BCCEDA36"/>
    <w:lvl w:ilvl="0" w:tplc="D52A6DA0">
      <w:start w:val="10"/>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768238B0"/>
    <w:multiLevelType w:val="hybridMultilevel"/>
    <w:tmpl w:val="8FB0E0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838"/>
    <w:rsid w:val="000D01BF"/>
    <w:rsid w:val="001200C8"/>
    <w:rsid w:val="00177106"/>
    <w:rsid w:val="001C5DA6"/>
    <w:rsid w:val="002570DA"/>
    <w:rsid w:val="00277B1F"/>
    <w:rsid w:val="00282620"/>
    <w:rsid w:val="00336E8B"/>
    <w:rsid w:val="00345A78"/>
    <w:rsid w:val="00412E60"/>
    <w:rsid w:val="004571A7"/>
    <w:rsid w:val="004C263B"/>
    <w:rsid w:val="00501102"/>
    <w:rsid w:val="005C5A2B"/>
    <w:rsid w:val="005E19BC"/>
    <w:rsid w:val="005F709E"/>
    <w:rsid w:val="006241C7"/>
    <w:rsid w:val="00661838"/>
    <w:rsid w:val="006D50B6"/>
    <w:rsid w:val="006E1EFA"/>
    <w:rsid w:val="00717674"/>
    <w:rsid w:val="00721E9B"/>
    <w:rsid w:val="00786234"/>
    <w:rsid w:val="00791B01"/>
    <w:rsid w:val="00805FDB"/>
    <w:rsid w:val="009B7EC1"/>
    <w:rsid w:val="00A00084"/>
    <w:rsid w:val="00A06AAB"/>
    <w:rsid w:val="00A4757B"/>
    <w:rsid w:val="00C53773"/>
    <w:rsid w:val="00C60F4E"/>
    <w:rsid w:val="00C71713"/>
    <w:rsid w:val="00C82348"/>
    <w:rsid w:val="00CC2D2A"/>
    <w:rsid w:val="00CF3A43"/>
    <w:rsid w:val="00D016F7"/>
    <w:rsid w:val="00DB065C"/>
    <w:rsid w:val="00DF618B"/>
    <w:rsid w:val="00DF628A"/>
    <w:rsid w:val="00EC12E5"/>
    <w:rsid w:val="00EF1793"/>
    <w:rsid w:val="00F30E71"/>
    <w:rsid w:val="00F4376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24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71713"/>
    <w:pPr>
      <w:ind w:left="720"/>
      <w:contextualSpacing/>
    </w:pPr>
  </w:style>
  <w:style w:type="character" w:styleId="Odkaznakomentr">
    <w:name w:val="annotation reference"/>
    <w:basedOn w:val="Predvolenpsmoodseku"/>
    <w:uiPriority w:val="99"/>
    <w:semiHidden/>
    <w:unhideWhenUsed/>
    <w:rsid w:val="00D016F7"/>
    <w:rPr>
      <w:sz w:val="16"/>
      <w:szCs w:val="16"/>
    </w:rPr>
  </w:style>
  <w:style w:type="paragraph" w:styleId="Textkomentra">
    <w:name w:val="annotation text"/>
    <w:basedOn w:val="Normlny"/>
    <w:link w:val="TextkomentraChar"/>
    <w:uiPriority w:val="99"/>
    <w:semiHidden/>
    <w:unhideWhenUsed/>
    <w:rsid w:val="00D016F7"/>
    <w:pPr>
      <w:spacing w:line="240" w:lineRule="auto"/>
    </w:pPr>
    <w:rPr>
      <w:sz w:val="20"/>
      <w:szCs w:val="20"/>
    </w:rPr>
  </w:style>
  <w:style w:type="character" w:customStyle="1" w:styleId="TextkomentraChar">
    <w:name w:val="Text komentára Char"/>
    <w:basedOn w:val="Predvolenpsmoodseku"/>
    <w:link w:val="Textkomentra"/>
    <w:uiPriority w:val="99"/>
    <w:semiHidden/>
    <w:rsid w:val="00D016F7"/>
    <w:rPr>
      <w:sz w:val="20"/>
      <w:szCs w:val="20"/>
    </w:rPr>
  </w:style>
  <w:style w:type="paragraph" w:styleId="Predmetkomentra">
    <w:name w:val="annotation subject"/>
    <w:basedOn w:val="Textkomentra"/>
    <w:next w:val="Textkomentra"/>
    <w:link w:val="PredmetkomentraChar"/>
    <w:uiPriority w:val="99"/>
    <w:semiHidden/>
    <w:unhideWhenUsed/>
    <w:rsid w:val="00D016F7"/>
    <w:rPr>
      <w:b/>
      <w:bCs/>
    </w:rPr>
  </w:style>
  <w:style w:type="character" w:customStyle="1" w:styleId="PredmetkomentraChar">
    <w:name w:val="Predmet komentára Char"/>
    <w:basedOn w:val="TextkomentraChar"/>
    <w:link w:val="Predmetkomentra"/>
    <w:uiPriority w:val="99"/>
    <w:semiHidden/>
    <w:rsid w:val="00D016F7"/>
    <w:rPr>
      <w:b/>
      <w:bCs/>
      <w:sz w:val="20"/>
      <w:szCs w:val="20"/>
    </w:rPr>
  </w:style>
  <w:style w:type="paragraph" w:styleId="Textbubliny">
    <w:name w:val="Balloon Text"/>
    <w:basedOn w:val="Normlny"/>
    <w:link w:val="TextbublinyChar"/>
    <w:uiPriority w:val="99"/>
    <w:semiHidden/>
    <w:unhideWhenUsed/>
    <w:rsid w:val="00D016F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016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71713"/>
    <w:pPr>
      <w:ind w:left="720"/>
      <w:contextualSpacing/>
    </w:pPr>
  </w:style>
  <w:style w:type="character" w:styleId="Odkaznakomentr">
    <w:name w:val="annotation reference"/>
    <w:basedOn w:val="Predvolenpsmoodseku"/>
    <w:uiPriority w:val="99"/>
    <w:semiHidden/>
    <w:unhideWhenUsed/>
    <w:rsid w:val="00D016F7"/>
    <w:rPr>
      <w:sz w:val="16"/>
      <w:szCs w:val="16"/>
    </w:rPr>
  </w:style>
  <w:style w:type="paragraph" w:styleId="Textkomentra">
    <w:name w:val="annotation text"/>
    <w:basedOn w:val="Normlny"/>
    <w:link w:val="TextkomentraChar"/>
    <w:uiPriority w:val="99"/>
    <w:semiHidden/>
    <w:unhideWhenUsed/>
    <w:rsid w:val="00D016F7"/>
    <w:pPr>
      <w:spacing w:line="240" w:lineRule="auto"/>
    </w:pPr>
    <w:rPr>
      <w:sz w:val="20"/>
      <w:szCs w:val="20"/>
    </w:rPr>
  </w:style>
  <w:style w:type="character" w:customStyle="1" w:styleId="TextkomentraChar">
    <w:name w:val="Text komentára Char"/>
    <w:basedOn w:val="Predvolenpsmoodseku"/>
    <w:link w:val="Textkomentra"/>
    <w:uiPriority w:val="99"/>
    <w:semiHidden/>
    <w:rsid w:val="00D016F7"/>
    <w:rPr>
      <w:sz w:val="20"/>
      <w:szCs w:val="20"/>
    </w:rPr>
  </w:style>
  <w:style w:type="paragraph" w:styleId="Predmetkomentra">
    <w:name w:val="annotation subject"/>
    <w:basedOn w:val="Textkomentra"/>
    <w:next w:val="Textkomentra"/>
    <w:link w:val="PredmetkomentraChar"/>
    <w:uiPriority w:val="99"/>
    <w:semiHidden/>
    <w:unhideWhenUsed/>
    <w:rsid w:val="00D016F7"/>
    <w:rPr>
      <w:b/>
      <w:bCs/>
    </w:rPr>
  </w:style>
  <w:style w:type="character" w:customStyle="1" w:styleId="PredmetkomentraChar">
    <w:name w:val="Predmet komentára Char"/>
    <w:basedOn w:val="TextkomentraChar"/>
    <w:link w:val="Predmetkomentra"/>
    <w:uiPriority w:val="99"/>
    <w:semiHidden/>
    <w:rsid w:val="00D016F7"/>
    <w:rPr>
      <w:b/>
      <w:bCs/>
      <w:sz w:val="20"/>
      <w:szCs w:val="20"/>
    </w:rPr>
  </w:style>
  <w:style w:type="paragraph" w:styleId="Textbubliny">
    <w:name w:val="Balloon Text"/>
    <w:basedOn w:val="Normlny"/>
    <w:link w:val="TextbublinyChar"/>
    <w:uiPriority w:val="99"/>
    <w:semiHidden/>
    <w:unhideWhenUsed/>
    <w:rsid w:val="00D016F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016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77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28842-455A-4AF7-BF1A-FD02FCA26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1414</Words>
  <Characters>8061</Characters>
  <Application>Microsoft Office Word</Application>
  <DocSecurity>0</DocSecurity>
  <Lines>67</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troksiar</dc:creator>
  <cp:lastModifiedBy>Samasova</cp:lastModifiedBy>
  <cp:revision>6</cp:revision>
  <dcterms:created xsi:type="dcterms:W3CDTF">2022-01-23T20:37:00Z</dcterms:created>
  <dcterms:modified xsi:type="dcterms:W3CDTF">2022-01-27T10:35:00Z</dcterms:modified>
</cp:coreProperties>
</file>